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2ABCB" w14:textId="5E51CB26" w:rsidR="001E7476" w:rsidRPr="004A02FC" w:rsidRDefault="001E7476" w:rsidP="00CC4B00">
      <w:pPr>
        <w:pStyle w:val="3GPPHeader"/>
        <w:spacing w:after="60"/>
        <w:rPr>
          <w:rFonts w:eastAsiaTheme="minorEastAsia" w:cs="Arial"/>
          <w:bCs/>
          <w:szCs w:val="24"/>
          <w:lang w:val="en-US"/>
        </w:rPr>
      </w:pPr>
      <w:r w:rsidRPr="00040AA3">
        <w:rPr>
          <w:rFonts w:cs="Arial"/>
          <w:lang w:val="en-US"/>
        </w:rPr>
        <w:t>3GPP RAN WG2 Meeting #</w:t>
      </w:r>
      <w:r w:rsidR="004A02FC" w:rsidRPr="00040AA3">
        <w:rPr>
          <w:rFonts w:cs="Arial"/>
          <w:lang w:val="en-US"/>
        </w:rPr>
        <w:t>12</w:t>
      </w:r>
      <w:r w:rsidR="00EC34B1">
        <w:rPr>
          <w:rFonts w:eastAsiaTheme="minorEastAsia" w:cs="Arial" w:hint="eastAsia"/>
          <w:lang w:val="en-US"/>
        </w:rPr>
        <w:t>9</w:t>
      </w:r>
      <w:r w:rsidR="002D73FE">
        <w:rPr>
          <w:rFonts w:eastAsiaTheme="minorEastAsia" w:cs="Arial" w:hint="eastAsia"/>
          <w:lang w:val="en-US"/>
        </w:rPr>
        <w:t>bis</w:t>
      </w:r>
      <w:r w:rsidRPr="00040AA3">
        <w:rPr>
          <w:rFonts w:cs="Arial"/>
          <w:lang w:val="en-US"/>
        </w:rPr>
        <w:tab/>
      </w:r>
      <w:r w:rsidR="00AB6BB4" w:rsidRPr="00AB6BB4">
        <w:rPr>
          <w:rFonts w:cs="Arial"/>
          <w:lang w:val="en-US"/>
        </w:rPr>
        <w:t>R2-2501844</w:t>
      </w:r>
    </w:p>
    <w:p w14:paraId="23F55214" w14:textId="61D33C9E" w:rsidR="001E7476" w:rsidRPr="00040AA3" w:rsidRDefault="009F19B0" w:rsidP="00093863">
      <w:pPr>
        <w:rPr>
          <w:noProof/>
          <w:lang w:val="en-US"/>
        </w:rPr>
      </w:pPr>
      <w:r w:rsidRPr="00022C8F">
        <w:rPr>
          <w:b/>
          <w:noProof/>
          <w:sz w:val="24"/>
          <w:lang w:val="en-US"/>
        </w:rPr>
        <w:t>Wuhan, China, Apr. 7</w:t>
      </w:r>
      <w:r w:rsidRPr="00022C8F">
        <w:rPr>
          <w:b/>
          <w:noProof/>
          <w:sz w:val="24"/>
          <w:vertAlign w:val="superscript"/>
          <w:lang w:val="en-US"/>
        </w:rPr>
        <w:t>th</w:t>
      </w:r>
      <w:r w:rsidRPr="00022C8F">
        <w:rPr>
          <w:b/>
          <w:noProof/>
          <w:sz w:val="24"/>
          <w:lang w:val="en-US"/>
        </w:rPr>
        <w:t xml:space="preserve"> – 11</w:t>
      </w:r>
      <w:r w:rsidRPr="00022C8F">
        <w:rPr>
          <w:b/>
          <w:noProof/>
          <w:sz w:val="24"/>
          <w:vertAlign w:val="superscript"/>
          <w:lang w:val="en-US"/>
        </w:rPr>
        <w:t>th</w:t>
      </w:r>
      <w:r w:rsidRPr="00022C8F">
        <w:rPr>
          <w:b/>
          <w:noProof/>
          <w:sz w:val="24"/>
          <w:lang w:val="en-US"/>
        </w:rPr>
        <w:t xml:space="preserve"> , 2025</w:t>
      </w:r>
      <w:r w:rsidR="005229B3" w:rsidRPr="00093863">
        <w:rPr>
          <w:rFonts w:cs="Arial"/>
          <w:b/>
          <w:sz w:val="24"/>
          <w:lang w:val="en-US"/>
        </w:rPr>
        <w:t xml:space="preserve"> </w:t>
      </w:r>
      <w:r w:rsidR="001E7476">
        <w:rPr>
          <w:noProof/>
          <w:lang w:val="en-US"/>
        </w:rPr>
        <w:t xml:space="preserve">        </w:t>
      </w:r>
      <w:r w:rsidR="001E7476" w:rsidRPr="00040AA3">
        <w:rPr>
          <w:noProof/>
          <w:lang w:val="en-US"/>
        </w:rPr>
        <w:t xml:space="preserve"> </w:t>
      </w:r>
      <w:r w:rsidR="001E7476">
        <w:rPr>
          <w:noProof/>
          <w:lang w:val="en-US"/>
        </w:rPr>
        <w:tab/>
      </w:r>
      <w:r w:rsidR="001E7476">
        <w:rPr>
          <w:noProof/>
          <w:lang w:val="en-US"/>
        </w:rPr>
        <w:tab/>
        <w:t xml:space="preserve">      </w:t>
      </w:r>
    </w:p>
    <w:p w14:paraId="155AA01C" w14:textId="0054B095"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229B3">
        <w:rPr>
          <w:rFonts w:eastAsiaTheme="minorEastAsia" w:cs="Arial" w:hint="eastAsia"/>
          <w:sz w:val="22"/>
          <w:szCs w:val="22"/>
          <w:lang w:val="en-US"/>
        </w:rPr>
        <w:t>8</w:t>
      </w:r>
      <w:r w:rsidRPr="00040AA3">
        <w:rPr>
          <w:rFonts w:cs="Arial"/>
          <w:sz w:val="22"/>
          <w:szCs w:val="22"/>
          <w:lang w:val="en-US"/>
        </w:rPr>
        <w:t>.</w:t>
      </w:r>
      <w:r w:rsidR="005229B3">
        <w:rPr>
          <w:rFonts w:eastAsiaTheme="minorEastAsia" w:cs="Arial" w:hint="eastAsia"/>
          <w:sz w:val="22"/>
          <w:szCs w:val="22"/>
          <w:lang w:val="en-US"/>
        </w:rPr>
        <w:t>9</w:t>
      </w:r>
      <w:r w:rsidRPr="00040AA3">
        <w:rPr>
          <w:rFonts w:cs="Arial"/>
          <w:sz w:val="22"/>
          <w:szCs w:val="22"/>
          <w:lang w:val="en-US"/>
        </w:rPr>
        <w:t>.</w:t>
      </w:r>
      <w:r w:rsidR="005229B3">
        <w:rPr>
          <w:rFonts w:eastAsiaTheme="minorEastAsia" w:cs="Arial" w:hint="eastAsia"/>
          <w:sz w:val="22"/>
          <w:szCs w:val="22"/>
          <w:lang w:val="en-US"/>
        </w:rPr>
        <w:t>2</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31FE8773"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C34E4A" w:rsidRPr="00C34E4A">
        <w:rPr>
          <w:rFonts w:cs="Arial"/>
          <w:sz w:val="22"/>
          <w:szCs w:val="22"/>
          <w:lang w:val="en-US"/>
        </w:rPr>
        <w:t>Discussion on the Store and Forward satellite operation</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342570C3"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Internet of Things (IoT)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0657241B" w14:textId="77777777" w:rsidR="004408B0" w:rsidRPr="005229B3" w:rsidRDefault="004408B0" w:rsidP="004408B0">
            <w:pPr>
              <w:numPr>
                <w:ilvl w:val="0"/>
                <w:numId w:val="10"/>
              </w:numPr>
              <w:spacing w:after="180"/>
              <w:jc w:val="left"/>
              <w:rPr>
                <w:rFonts w:ascii="Times New Roman" w:hAnsi="Times New Roman"/>
                <w:bCs/>
              </w:rPr>
            </w:pPr>
            <w:r w:rsidRPr="005229B3">
              <w:rPr>
                <w:rFonts w:ascii="Times New Roman" w:hAnsi="Times New Roman"/>
                <w:bCs/>
              </w:rPr>
              <w:t xml:space="preserve">Support of </w:t>
            </w:r>
            <w:bookmarkStart w:id="0" w:name="OLE_LINK13"/>
            <w:r w:rsidRPr="005229B3">
              <w:rPr>
                <w:rFonts w:ascii="Times New Roman" w:hAnsi="Times New Roman"/>
                <w:bCs/>
              </w:rPr>
              <w:t>Store&amp;Forward (S&amp;F)</w:t>
            </w:r>
            <w:bookmarkEnd w:id="0"/>
            <w:r w:rsidRPr="005229B3">
              <w:rPr>
                <w:rFonts w:ascii="Times New Roman" w:hAnsi="Times New Roman"/>
                <w:bCs/>
              </w:rPr>
              <w:t xml:space="preserve"> satellite operation with full eNB as regenerative payload, therefore:</w:t>
            </w:r>
          </w:p>
          <w:p w14:paraId="5810C5F2" w14:textId="77777777" w:rsidR="004408B0" w:rsidRPr="005229B3" w:rsidRDefault="004408B0" w:rsidP="004408B0">
            <w:pPr>
              <w:numPr>
                <w:ilvl w:val="1"/>
                <w:numId w:val="10"/>
              </w:numPr>
              <w:spacing w:after="0"/>
              <w:jc w:val="left"/>
              <w:rPr>
                <w:rFonts w:ascii="Times New Roman" w:hAnsi="Times New Roman"/>
                <w:bCs/>
              </w:rPr>
            </w:pPr>
            <w:r w:rsidRPr="005229B3">
              <w:rPr>
                <w:rFonts w:ascii="Times New Roman" w:hAnsi="Times New Roman"/>
                <w:bCs/>
              </w:rPr>
              <w:t>Define the necessary enhancements into E-UTRAN (network &amp; UE) to support S&amp;F operation for delay-tolerant services [RAN3, RAN2]</w:t>
            </w:r>
          </w:p>
          <w:p w14:paraId="1686C037" w14:textId="77777777" w:rsidR="004408B0" w:rsidRPr="005229B3" w:rsidRDefault="004408B0" w:rsidP="004408B0">
            <w:pPr>
              <w:numPr>
                <w:ilvl w:val="2"/>
                <w:numId w:val="10"/>
              </w:numPr>
              <w:spacing w:after="0"/>
              <w:jc w:val="left"/>
              <w:rPr>
                <w:rFonts w:ascii="Times New Roman" w:hAnsi="Times New Roman"/>
                <w:bCs/>
              </w:rPr>
            </w:pPr>
            <w:r w:rsidRPr="005229B3">
              <w:rPr>
                <w:rFonts w:ascii="Times New Roman" w:hAnsi="Times New Roman"/>
                <w:bCs/>
              </w:rPr>
              <w:t>At least specify necessary enhancements e.g. related to S1 protocol, especially to address the feeder link switch over as needed [RAN3]</w:t>
            </w:r>
          </w:p>
          <w:p w14:paraId="79AD9FEE" w14:textId="77777777" w:rsidR="004408B0" w:rsidRPr="005229B3" w:rsidRDefault="004408B0" w:rsidP="004408B0">
            <w:pPr>
              <w:spacing w:after="0"/>
              <w:ind w:left="720"/>
              <w:rPr>
                <w:rFonts w:ascii="Times New Roman" w:hAnsi="Times New Roman"/>
                <w:bCs/>
              </w:rPr>
            </w:pPr>
            <w:r w:rsidRPr="005229B3">
              <w:rPr>
                <w:rFonts w:ascii="Times New Roman" w:hAnsi="Times New Roman"/>
                <w:bCs/>
              </w:rPr>
              <w:t>Note: Strive to minimise UE impact.</w:t>
            </w:r>
          </w:p>
          <w:p w14:paraId="0D9CA652" w14:textId="77777777" w:rsidR="004408B0" w:rsidRPr="005229B3" w:rsidRDefault="004408B0" w:rsidP="004408B0">
            <w:pPr>
              <w:spacing w:after="0"/>
              <w:ind w:left="720"/>
              <w:rPr>
                <w:rFonts w:ascii="Times New Roman" w:hAnsi="Times New Roman"/>
                <w:bCs/>
              </w:rPr>
            </w:pPr>
            <w:r w:rsidRPr="005229B3">
              <w:rPr>
                <w:rFonts w:ascii="Times New Roman" w:hAnsi="Times New Roman"/>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FBEE5D6" w14:textId="1B5E7758" w:rsidR="00B308A2" w:rsidRPr="000D65A3" w:rsidRDefault="00B308A2" w:rsidP="00CC4B00">
            <w:pPr>
              <w:spacing w:after="0"/>
              <w:ind w:left="720"/>
              <w:rPr>
                <w:rFonts w:ascii="Times New Roman" w:hAnsi="Times New Roman"/>
                <w:bCs/>
              </w:rPr>
            </w:pPr>
          </w:p>
        </w:tc>
      </w:tr>
    </w:tbl>
    <w:p w14:paraId="22DDD768" w14:textId="635C9217" w:rsidR="004408B0" w:rsidRPr="00AC7EA6" w:rsidRDefault="004408B0" w:rsidP="00AC7EA6">
      <w:pPr>
        <w:spacing w:beforeLines="50" w:before="120"/>
        <w:rPr>
          <w:rFonts w:ascii="Times New Roman" w:hAnsi="Times New Roman"/>
        </w:rPr>
      </w:pPr>
      <w:r w:rsidRPr="004408B0">
        <w:rPr>
          <w:rFonts w:ascii="Times New Roman" w:hAnsi="Times New Roman"/>
        </w:rPr>
        <w:t>In RAN2#</w:t>
      </w:r>
      <w:r w:rsidR="00724940" w:rsidRPr="00AC7EA6">
        <w:rPr>
          <w:rFonts w:ascii="Times New Roman" w:hAnsi="Times New Roman" w:hint="eastAsia"/>
        </w:rPr>
        <w:t>12</w:t>
      </w:r>
      <w:r w:rsidR="00EC34B1" w:rsidRPr="00AC7EA6">
        <w:rPr>
          <w:rFonts w:ascii="Times New Roman" w:hAnsi="Times New Roman" w:hint="eastAsia"/>
        </w:rPr>
        <w:t>8</w:t>
      </w:r>
      <w:r w:rsidR="00A41FD0" w:rsidRPr="00AC7EA6">
        <w:rPr>
          <w:rFonts w:ascii="Times New Roman" w:hAnsi="Times New Roman" w:hint="eastAsia"/>
        </w:rPr>
        <w:t xml:space="preserve"> 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32AF252C" w14:textId="77777777" w:rsidR="00EC34B1" w:rsidRPr="00EC34B1" w:rsidRDefault="00EC34B1" w:rsidP="00AC7EA6">
            <w:pPr>
              <w:spacing w:beforeLines="50" w:before="120"/>
              <w:rPr>
                <w:rFonts w:ascii="Times New Roman" w:eastAsiaTheme="minorEastAsia" w:hAnsi="Times New Roman"/>
              </w:rPr>
            </w:pPr>
            <w:r w:rsidRPr="00EC34B1">
              <w:rPr>
                <w:rFonts w:ascii="Times New Roman" w:eastAsiaTheme="minorEastAsia" w:hAnsi="Times New Roman"/>
              </w:rPr>
              <w:t>1.</w:t>
            </w:r>
            <w:r w:rsidRPr="00EC34B1">
              <w:rPr>
                <w:rFonts w:ascii="Times New Roman" w:eastAsiaTheme="minorEastAsia" w:hAnsi="Times New Roman"/>
              </w:rPr>
              <w:tab/>
              <w:t xml:space="preserve">Time </w:t>
            </w:r>
            <w:r w:rsidRPr="00AC7EA6">
              <w:rPr>
                <w:rFonts w:ascii="Times New Roman" w:hAnsi="Times New Roman"/>
              </w:rPr>
              <w:t>information</w:t>
            </w:r>
            <w:r w:rsidRPr="00EC34B1">
              <w:rPr>
                <w:rFonts w:ascii="Times New Roman" w:eastAsiaTheme="minorEastAsia" w:hAnsi="Times New Roman"/>
              </w:rPr>
              <w:t xml:space="preserve">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0431CF0C"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2.</w:t>
            </w:r>
            <w:r w:rsidRPr="00EC34B1">
              <w:rPr>
                <w:rFonts w:ascii="Times New Roman" w:eastAsiaTheme="minorEastAsia" w:hAnsi="Times New Roman"/>
              </w:rPr>
              <w:tab/>
              <w:t>It is FFS whether we need to introduce a new release cause when the NW wants to release a R19 UE to RRC idle because the feeder link becomes unavailable</w:t>
            </w:r>
          </w:p>
          <w:p w14:paraId="05E0AC78"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3.</w:t>
            </w:r>
            <w:r w:rsidRPr="00EC34B1">
              <w:rPr>
                <w:rFonts w:ascii="Times New Roman" w:eastAsiaTheme="minorEastAsia" w:hAnsi="Times New Roman"/>
              </w:rPr>
              <w:tab/>
              <w:t>“S&amp;F operation” indication is provided in SIB1</w:t>
            </w:r>
          </w:p>
          <w:p w14:paraId="17453869"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4.</w:t>
            </w:r>
            <w:r w:rsidRPr="00EC34B1">
              <w:rPr>
                <w:rFonts w:ascii="Times New Roman" w:eastAsiaTheme="minorEastAsia" w:hAnsi="Times New Roman"/>
              </w:rPr>
              <w:tab/>
              <w:t>RAN2 assumes that AS signalling is not needed to indicate the architecture option (Split MME or Full CN).</w:t>
            </w:r>
          </w:p>
          <w:p w14:paraId="5591CC31"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5.</w:t>
            </w:r>
            <w:r w:rsidRPr="00EC34B1">
              <w:rPr>
                <w:rFonts w:ascii="Times New Roman" w:eastAsiaTheme="minorEastAsia" w:hAnsi="Times New Roman"/>
              </w:rPr>
              <w:tab/>
              <w:t>RAN2 waits for further progress in SA2, if any, before working on RAN2 aspects of a CIoT-UP solution for SF operation</w:t>
            </w:r>
          </w:p>
          <w:p w14:paraId="5553488B" w14:textId="77777777" w:rsidR="00EC34B1"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6.</w:t>
            </w:r>
            <w:r w:rsidRPr="00EC34B1">
              <w:rPr>
                <w:rFonts w:ascii="Times New Roman" w:eastAsiaTheme="minorEastAsia" w:hAnsi="Times New Roman"/>
              </w:rP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839155F" w14:textId="7712E70B" w:rsidR="004408B0" w:rsidRPr="00EC34B1" w:rsidRDefault="00EC34B1" w:rsidP="00EC34B1">
            <w:pPr>
              <w:spacing w:beforeLines="50" w:before="120" w:after="0"/>
              <w:rPr>
                <w:rFonts w:ascii="Times New Roman" w:eastAsiaTheme="minorEastAsia" w:hAnsi="Times New Roman"/>
              </w:rPr>
            </w:pPr>
            <w:r w:rsidRPr="00EC34B1">
              <w:rPr>
                <w:rFonts w:ascii="Times New Roman" w:eastAsiaTheme="minorEastAsia" w:hAnsi="Times New Roman"/>
              </w:rPr>
              <w:t>7.</w:t>
            </w:r>
            <w:r w:rsidRPr="00EC34B1">
              <w:rPr>
                <w:rFonts w:ascii="Times New Roman" w:eastAsiaTheme="minorEastAsia" w:hAnsi="Times New Roman"/>
              </w:rPr>
              <w:tab/>
              <w:t>RAN2 understands the UE configured with a satellite ID list by MME is not prevented to camp on, attempt to access to and communicate with a satellite which is not included in the MME-configured satellite list.</w:t>
            </w:r>
          </w:p>
        </w:tc>
      </w:tr>
    </w:tbl>
    <w:p w14:paraId="1FC63783" w14:textId="410A14E2"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t xml:space="preserve">In this contribution, we discuss </w:t>
      </w:r>
      <w:r w:rsidR="00794773">
        <w:rPr>
          <w:rFonts w:ascii="Times New Roman" w:eastAsiaTheme="minorEastAsia" w:hAnsi="Times New Roman" w:hint="eastAsia"/>
        </w:rPr>
        <w:t>the remaining issues on</w:t>
      </w:r>
      <w:r w:rsidR="00724940" w:rsidRPr="00A41FD0">
        <w:rPr>
          <w:rFonts w:ascii="Times New Roman" w:eastAsiaTheme="minorEastAsia" w:hAnsi="Times New Roman" w:hint="eastAsia"/>
        </w:rPr>
        <w:t xml:space="preserve"> </w:t>
      </w:r>
      <w:r w:rsidR="00825BAF" w:rsidRPr="00A41FD0">
        <w:rPr>
          <w:rFonts w:ascii="Times New Roman" w:hAnsi="Times New Roman"/>
        </w:rPr>
        <w:t>Store</w:t>
      </w:r>
      <w:r w:rsidR="00C634DA" w:rsidRPr="00A41FD0">
        <w:rPr>
          <w:rFonts w:ascii="Times New Roman" w:hAnsi="Times New Roman"/>
        </w:rPr>
        <w:t xml:space="preserve"> </w:t>
      </w:r>
      <w:r w:rsidR="00825BAF" w:rsidRPr="00A41FD0">
        <w:rPr>
          <w:rFonts w:ascii="Times New Roman" w:hAnsi="Times New Roman"/>
        </w:rPr>
        <w:t xml:space="preserve">&amp;Forward (S&amp;F) </w:t>
      </w:r>
      <w:r w:rsidR="00794773">
        <w:rPr>
          <w:rFonts w:ascii="Times New Roman" w:eastAsiaTheme="minorEastAsia" w:hAnsi="Times New Roman" w:hint="eastAsia"/>
        </w:rPr>
        <w:t>operation</w:t>
      </w:r>
      <w:r w:rsidR="00724940" w:rsidRPr="00A41FD0">
        <w:rPr>
          <w:rFonts w:ascii="Times New Roman" w:eastAsiaTheme="minorEastAsia" w:hAnsi="Times New Roman" w:hint="eastAsia"/>
        </w:rPr>
        <w:t>.</w:t>
      </w:r>
      <w:r w:rsidR="00724940">
        <w:rPr>
          <w:rFonts w:ascii="Times New Roman" w:eastAsiaTheme="minorEastAsia" w:hAnsi="Times New Roman" w:hint="eastAsia"/>
        </w:rPr>
        <w:t xml:space="preserve"> </w:t>
      </w:r>
    </w:p>
    <w:p w14:paraId="45023F44" w14:textId="77777777" w:rsidR="001E7476" w:rsidRPr="00040AA3" w:rsidRDefault="001E7476" w:rsidP="00CC4B00">
      <w:pPr>
        <w:pStyle w:val="1"/>
        <w:jc w:val="both"/>
        <w:rPr>
          <w:lang w:val="en-US"/>
        </w:rPr>
      </w:pPr>
      <w:r w:rsidRPr="00040AA3">
        <w:rPr>
          <w:lang w:val="en-US"/>
        </w:rPr>
        <w:t xml:space="preserve">2. Discussion </w:t>
      </w:r>
    </w:p>
    <w:p w14:paraId="55887CA6" w14:textId="5FCDF976" w:rsidR="000339A0" w:rsidRDefault="000339A0" w:rsidP="004A3B60">
      <w:pPr>
        <w:pStyle w:val="B1"/>
        <w:ind w:left="0" w:firstLine="0"/>
        <w:jc w:val="both"/>
        <w:rPr>
          <w:rFonts w:eastAsiaTheme="minorEastAsia"/>
          <w:bCs/>
          <w:lang w:val="en-US"/>
        </w:rPr>
      </w:pPr>
      <w:r w:rsidRPr="001154F6">
        <w:rPr>
          <w:rFonts w:eastAsiaTheme="minorEastAsia"/>
          <w:bCs/>
          <w:lang w:val="en-US"/>
        </w:rPr>
        <w:t>According to the WID</w:t>
      </w:r>
      <w:r>
        <w:rPr>
          <w:rFonts w:eastAsiaTheme="minorEastAsia" w:hint="eastAsia"/>
          <w:bCs/>
          <w:lang w:val="en-US"/>
        </w:rPr>
        <w:t>,</w:t>
      </w:r>
      <w:r>
        <w:rPr>
          <w:rFonts w:eastAsiaTheme="minorEastAsia"/>
          <w:bCs/>
          <w:lang w:val="en-US"/>
        </w:rPr>
        <w:t xml:space="preserve"> </w:t>
      </w:r>
      <w:r w:rsidRPr="001154F6">
        <w:rPr>
          <w:rFonts w:eastAsiaTheme="minorEastAsia" w:hint="eastAsia"/>
          <w:bCs/>
          <w:lang w:val="en-US"/>
        </w:rPr>
        <w:t>t</w:t>
      </w:r>
      <w:r w:rsidRPr="001154F6">
        <w:rPr>
          <w:rFonts w:eastAsiaTheme="minorEastAsia"/>
          <w:bCs/>
          <w:lang w:val="en-US"/>
        </w:rPr>
        <w:t xml:space="preserve">he </w:t>
      </w:r>
      <w:r w:rsidRPr="00825BAF">
        <w:t>S&amp;F</w:t>
      </w:r>
      <w:r w:rsidR="00E77BBD">
        <w:rPr>
          <w:rFonts w:hint="eastAsia"/>
          <w:lang w:eastAsia="zh-CN"/>
        </w:rPr>
        <w:t xml:space="preserve"> mode</w:t>
      </w:r>
      <w:r w:rsidRPr="001154F6">
        <w:rPr>
          <w:rFonts w:eastAsiaTheme="minorEastAsia"/>
          <w:bCs/>
          <w:lang w:val="en-US"/>
        </w:rPr>
        <w:t xml:space="preserve"> is applied in regenerative architecture. For </w:t>
      </w:r>
      <w:r w:rsidR="00E77BBD" w:rsidRPr="00825BAF">
        <w:t>S&amp;F</w:t>
      </w:r>
      <w:r w:rsidR="00E77BBD">
        <w:rPr>
          <w:rFonts w:hint="eastAsia"/>
          <w:lang w:eastAsia="zh-CN"/>
        </w:rPr>
        <w:t xml:space="preserve"> mode</w:t>
      </w:r>
      <w:r w:rsidRPr="001154F6">
        <w:rPr>
          <w:rFonts w:eastAsiaTheme="minorEastAsia"/>
          <w:bCs/>
          <w:lang w:val="en-US"/>
        </w:rPr>
        <w:t xml:space="preserve">, </w:t>
      </w:r>
      <w:r w:rsidR="005856BF">
        <w:rPr>
          <w:rFonts w:eastAsiaTheme="minorEastAsia" w:hint="eastAsia"/>
          <w:bCs/>
          <w:lang w:val="en-US" w:eastAsia="zh-CN"/>
        </w:rPr>
        <w:t xml:space="preserve">in the previous discussion in RAN2, it is a principle that </w:t>
      </w:r>
      <w:r w:rsidRPr="001154F6">
        <w:rPr>
          <w:rFonts w:eastAsiaTheme="minorEastAsia"/>
          <w:bCs/>
          <w:lang w:val="en-US"/>
        </w:rPr>
        <w:t xml:space="preserve">at least </w:t>
      </w:r>
      <w:r w:rsidR="00E77BBD">
        <w:rPr>
          <w:rFonts w:eastAsiaTheme="minorEastAsia" w:hint="eastAsia"/>
          <w:bCs/>
          <w:lang w:val="en-US" w:eastAsia="zh-CN"/>
        </w:rPr>
        <w:t>full</w:t>
      </w:r>
      <w:r w:rsidRPr="001154F6">
        <w:rPr>
          <w:rFonts w:eastAsiaTheme="minorEastAsia"/>
          <w:bCs/>
          <w:lang w:val="en-US"/>
        </w:rPr>
        <w:t xml:space="preserve"> eNB on</w:t>
      </w:r>
      <w:r w:rsidR="00E77BBD">
        <w:rPr>
          <w:rFonts w:eastAsiaTheme="minorEastAsia" w:hint="eastAsia"/>
          <w:bCs/>
          <w:lang w:val="en-US" w:eastAsia="zh-CN"/>
        </w:rPr>
        <w:t>board</w:t>
      </w:r>
      <w:r w:rsidRPr="001154F6">
        <w:rPr>
          <w:rFonts w:eastAsiaTheme="minorEastAsia"/>
          <w:bCs/>
          <w:lang w:val="en-US"/>
        </w:rPr>
        <w:t xml:space="preserve"> is required. </w:t>
      </w:r>
    </w:p>
    <w:p w14:paraId="0D2EAC5A" w14:textId="54B17161" w:rsidR="009E195C" w:rsidRDefault="000339A0" w:rsidP="004A3B60">
      <w:pPr>
        <w:pStyle w:val="B1"/>
        <w:ind w:left="0" w:firstLine="0"/>
        <w:jc w:val="both"/>
        <w:rPr>
          <w:rFonts w:eastAsiaTheme="minorEastAsia"/>
          <w:bCs/>
          <w:lang w:val="en-US" w:eastAsia="zh-CN"/>
        </w:rPr>
      </w:pPr>
      <w:r>
        <w:rPr>
          <w:rFonts w:eastAsiaTheme="minorEastAsia"/>
          <w:bCs/>
          <w:lang w:val="en-US" w:eastAsia="zh-CN"/>
        </w:rPr>
        <w:lastRenderedPageBreak/>
        <w:t>R</w:t>
      </w:r>
      <w:r>
        <w:rPr>
          <w:rFonts w:eastAsiaTheme="minorEastAsia" w:hint="eastAsia"/>
          <w:bCs/>
          <w:lang w:val="en-US" w:eastAsia="zh-CN"/>
        </w:rPr>
        <w:t xml:space="preserve">egarding </w:t>
      </w:r>
      <w:r w:rsidR="00080BD6">
        <w:rPr>
          <w:rFonts w:eastAsiaTheme="minorEastAsia" w:hint="eastAsia"/>
          <w:bCs/>
          <w:lang w:val="en-US" w:eastAsia="zh-CN"/>
        </w:rPr>
        <w:t xml:space="preserve">the </w:t>
      </w:r>
      <w:r w:rsidR="00080BD6">
        <w:rPr>
          <w:rFonts w:eastAsiaTheme="minorEastAsia"/>
          <w:bCs/>
          <w:lang w:val="en-US" w:eastAsia="zh-CN"/>
        </w:rPr>
        <w:t>architecture</w:t>
      </w:r>
      <w:r w:rsidR="00080BD6">
        <w:rPr>
          <w:rFonts w:eastAsiaTheme="minorEastAsia" w:hint="eastAsia"/>
          <w:bCs/>
          <w:lang w:val="en-US" w:eastAsia="zh-CN"/>
        </w:rPr>
        <w:t xml:space="preserve"> of store &amp; forward, SA2 ha</w:t>
      </w:r>
      <w:r w:rsidR="0048648A">
        <w:rPr>
          <w:rFonts w:eastAsiaTheme="minorEastAsia" w:hint="eastAsia"/>
          <w:bCs/>
          <w:lang w:val="en-US" w:eastAsia="zh-CN"/>
        </w:rPr>
        <w:t>s</w:t>
      </w:r>
      <w:r w:rsidR="00080BD6">
        <w:rPr>
          <w:rFonts w:eastAsiaTheme="minorEastAsia" w:hint="eastAsia"/>
          <w:bCs/>
          <w:lang w:val="en-US" w:eastAsia="zh-CN"/>
        </w:rPr>
        <w:t xml:space="preserve"> made </w:t>
      </w:r>
      <w:r w:rsidR="00080BD6">
        <w:rPr>
          <w:rFonts w:eastAsiaTheme="minorEastAsia"/>
          <w:bCs/>
          <w:lang w:val="en-US" w:eastAsia="zh-CN"/>
        </w:rPr>
        <w:t>a</w:t>
      </w:r>
      <w:r w:rsidR="00080BD6">
        <w:rPr>
          <w:rFonts w:eastAsiaTheme="minorEastAsia" w:hint="eastAsia"/>
          <w:bCs/>
          <w:lang w:val="en-US" w:eastAsia="zh-CN"/>
        </w:rPr>
        <w:t xml:space="preserve"> conclusion that two kinds of </w:t>
      </w:r>
      <w:r w:rsidR="004A3B60">
        <w:rPr>
          <w:rFonts w:eastAsiaTheme="minorEastAsia"/>
          <w:bCs/>
          <w:lang w:val="en-US" w:eastAsia="zh-CN"/>
        </w:rPr>
        <w:t>architecture (</w:t>
      </w:r>
      <w:r w:rsidR="0048648A">
        <w:rPr>
          <w:rFonts w:eastAsiaTheme="minorEastAsia"/>
          <w:bCs/>
          <w:lang w:val="en-US" w:eastAsia="zh-CN"/>
        </w:rPr>
        <w:t xml:space="preserve">i.e., </w:t>
      </w:r>
      <w:r w:rsidR="00080BD6">
        <w:rPr>
          <w:rFonts w:eastAsiaTheme="minorEastAsia" w:hint="eastAsia"/>
          <w:bCs/>
          <w:lang w:val="en-US" w:eastAsia="zh-CN"/>
        </w:rPr>
        <w:t>split MME onboard</w:t>
      </w:r>
      <w:r w:rsidR="0048648A">
        <w:rPr>
          <w:rFonts w:eastAsiaTheme="minorEastAsia"/>
          <w:bCs/>
          <w:lang w:val="en-US" w:eastAsia="zh-CN"/>
        </w:rPr>
        <w:t xml:space="preserve"> and</w:t>
      </w:r>
      <w:r w:rsidR="0048648A">
        <w:rPr>
          <w:rFonts w:eastAsiaTheme="minorEastAsia" w:hint="eastAsia"/>
          <w:bCs/>
          <w:lang w:val="en-US" w:eastAsia="zh-CN"/>
        </w:rPr>
        <w:t xml:space="preserve"> </w:t>
      </w:r>
      <w:r w:rsidR="00080BD6">
        <w:rPr>
          <w:rFonts w:eastAsiaTheme="minorEastAsia" w:hint="eastAsia"/>
          <w:bCs/>
          <w:lang w:val="en-US" w:eastAsia="zh-CN"/>
        </w:rPr>
        <w:t xml:space="preserve">full CN onboard) </w:t>
      </w:r>
      <w:r w:rsidR="00D52D2B">
        <w:rPr>
          <w:rFonts w:eastAsiaTheme="minorEastAsia" w:hint="eastAsia"/>
          <w:bCs/>
          <w:lang w:val="en-US" w:eastAsia="zh-CN"/>
        </w:rPr>
        <w:t>shall</w:t>
      </w:r>
      <w:r w:rsidR="00080BD6">
        <w:rPr>
          <w:rFonts w:eastAsiaTheme="minorEastAsia" w:hint="eastAsia"/>
          <w:bCs/>
          <w:lang w:val="en-US" w:eastAsia="zh-CN"/>
        </w:rPr>
        <w:t xml:space="preserve"> be </w:t>
      </w:r>
      <w:r w:rsidR="00080BD6">
        <w:rPr>
          <w:rFonts w:eastAsiaTheme="minorEastAsia"/>
          <w:bCs/>
          <w:lang w:val="en-US" w:eastAsia="zh-CN"/>
        </w:rPr>
        <w:t>applied</w:t>
      </w:r>
      <w:r w:rsidR="00080BD6">
        <w:rPr>
          <w:rFonts w:eastAsiaTheme="minorEastAsia" w:hint="eastAsia"/>
          <w:bCs/>
          <w:lang w:val="en-US" w:eastAsia="zh-CN"/>
        </w:rPr>
        <w:t xml:space="preserve"> for S&amp;F operation.</w:t>
      </w:r>
      <w:r w:rsidR="009E195C">
        <w:rPr>
          <w:rFonts w:eastAsiaTheme="minorEastAsia" w:hint="eastAsia"/>
          <w:bCs/>
          <w:lang w:val="en-US" w:eastAsia="zh-CN"/>
        </w:rPr>
        <w:t xml:space="preserve"> </w:t>
      </w:r>
      <w:r w:rsidR="009E195C">
        <w:rPr>
          <w:rFonts w:eastAsiaTheme="minorEastAsia"/>
          <w:bCs/>
          <w:lang w:val="en-US" w:eastAsia="zh-CN"/>
        </w:rPr>
        <w:t>I</w:t>
      </w:r>
      <w:r w:rsidR="009E195C">
        <w:rPr>
          <w:rFonts w:eastAsiaTheme="minorEastAsia" w:hint="eastAsia"/>
          <w:bCs/>
          <w:lang w:val="en-US" w:eastAsia="zh-CN"/>
        </w:rPr>
        <w:t xml:space="preserve">n TR 23.700-29, the </w:t>
      </w:r>
      <w:r w:rsidR="009E195C">
        <w:rPr>
          <w:rFonts w:eastAsiaTheme="minorEastAsia"/>
          <w:bCs/>
          <w:lang w:val="en-US" w:eastAsia="zh-CN"/>
        </w:rPr>
        <w:t>architecture</w:t>
      </w:r>
      <w:r w:rsidR="00E77BBD">
        <w:rPr>
          <w:rFonts w:eastAsiaTheme="minorEastAsia" w:hint="eastAsia"/>
          <w:bCs/>
          <w:lang w:val="en-US" w:eastAsia="zh-CN"/>
        </w:rPr>
        <w:t>s</w:t>
      </w:r>
      <w:r w:rsidR="009E195C">
        <w:rPr>
          <w:rFonts w:eastAsiaTheme="minorEastAsia" w:hint="eastAsia"/>
          <w:bCs/>
          <w:lang w:val="en-US" w:eastAsia="zh-CN"/>
        </w:rPr>
        <w:t xml:space="preserve"> are defined as follows:</w:t>
      </w:r>
    </w:p>
    <w:p w14:paraId="669568C0" w14:textId="737CD151" w:rsidR="009E195C" w:rsidRPr="009E195C" w:rsidRDefault="009E195C" w:rsidP="004A3B60">
      <w:pPr>
        <w:pStyle w:val="B1"/>
        <w:ind w:left="0" w:firstLine="0"/>
        <w:jc w:val="both"/>
        <w:rPr>
          <w:rFonts w:eastAsiaTheme="minorEastAsia"/>
          <w:bCs/>
          <w:i/>
          <w:iCs/>
          <w:lang w:val="en-US" w:eastAsia="zh-CN"/>
        </w:rPr>
      </w:pPr>
      <w:r w:rsidRPr="009E195C">
        <w:rPr>
          <w:i/>
          <w:iCs/>
        </w:rPr>
        <w:t>MME functionality is split into two parts: MME-onboard - the MME part which is onboard the satellite and MME-ground - the MME part which is on the ground network with an interface out of scope of 3GPP.</w:t>
      </w:r>
      <w:r w:rsidRPr="009E195C">
        <w:rPr>
          <w:rFonts w:hint="eastAsia"/>
          <w:i/>
          <w:iCs/>
          <w:lang w:eastAsia="zh-CN"/>
        </w:rPr>
        <w:t xml:space="preserve"> </w:t>
      </w:r>
      <w:r w:rsidRPr="009E195C">
        <w:rPr>
          <w:i/>
          <w:iCs/>
        </w:rPr>
        <w:t>The whole CN including eNB, MME, SGW, PGW, HSS, E-SMLC, SMSC etc are on board each satellite. Proxies are deployed on the satellite and the ground for application traffic, including support of MT traffic, MO traffic, SMS, etc.</w:t>
      </w:r>
    </w:p>
    <w:p w14:paraId="2C9AD816" w14:textId="51F53223" w:rsidR="000339A0" w:rsidRDefault="004A3B60" w:rsidP="004A3B60">
      <w:pPr>
        <w:pStyle w:val="B1"/>
        <w:ind w:left="0" w:firstLine="0"/>
        <w:jc w:val="both"/>
        <w:rPr>
          <w:lang w:eastAsia="zh-CN"/>
        </w:rPr>
      </w:pPr>
      <w:r>
        <w:rPr>
          <w:rFonts w:eastAsiaTheme="minorEastAsia"/>
          <w:bCs/>
          <w:lang w:val="en-US" w:eastAsia="zh-CN"/>
        </w:rPr>
        <w:t>F</w:t>
      </w:r>
      <w:r>
        <w:rPr>
          <w:rFonts w:eastAsiaTheme="minorEastAsia" w:hint="eastAsia"/>
          <w:bCs/>
          <w:lang w:val="en-US" w:eastAsia="zh-CN"/>
        </w:rPr>
        <w:t xml:space="preserve">or full CN onboard, we </w:t>
      </w:r>
      <w:r w:rsidRPr="004A3B60">
        <w:rPr>
          <w:rFonts w:eastAsiaTheme="minorEastAsia"/>
          <w:bCs/>
          <w:lang w:val="en-US" w:eastAsia="zh-CN"/>
        </w:rPr>
        <w:t>think</w:t>
      </w:r>
      <w:r>
        <w:rPr>
          <w:rFonts w:eastAsiaTheme="minorEastAsia" w:hint="eastAsia"/>
          <w:bCs/>
          <w:lang w:val="en-US" w:eastAsia="zh-CN"/>
        </w:rPr>
        <w:t xml:space="preserve"> it has small impact</w:t>
      </w:r>
      <w:r w:rsidR="0048648A">
        <w:rPr>
          <w:rFonts w:eastAsiaTheme="minorEastAsia"/>
          <w:bCs/>
          <w:lang w:val="en-US" w:eastAsia="zh-CN"/>
        </w:rPr>
        <w:t>s</w:t>
      </w:r>
      <w:r>
        <w:rPr>
          <w:rFonts w:eastAsiaTheme="minorEastAsia" w:hint="eastAsia"/>
          <w:bCs/>
          <w:lang w:val="en-US" w:eastAsia="zh-CN"/>
        </w:rPr>
        <w:t xml:space="preserve"> </w:t>
      </w:r>
      <w:r w:rsidRPr="001154F6">
        <w:rPr>
          <w:rFonts w:eastAsiaTheme="minorEastAsia"/>
          <w:bCs/>
          <w:lang w:val="en-US"/>
        </w:rPr>
        <w:t>on</w:t>
      </w:r>
      <w:r>
        <w:rPr>
          <w:rFonts w:eastAsiaTheme="minorEastAsia"/>
          <w:bCs/>
          <w:lang w:val="en-US"/>
        </w:rPr>
        <w:t xml:space="preserve"> RAN2</w:t>
      </w:r>
      <w:r w:rsidRPr="001154F6">
        <w:rPr>
          <w:rFonts w:eastAsiaTheme="minorEastAsia"/>
          <w:bCs/>
          <w:lang w:val="en-US"/>
        </w:rPr>
        <w:t xml:space="preserve"> spec</w:t>
      </w:r>
      <w:r>
        <w:rPr>
          <w:rFonts w:eastAsiaTheme="minorEastAsia"/>
          <w:bCs/>
          <w:lang w:val="en-US"/>
        </w:rPr>
        <w:t>ification.</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 xml:space="preserve">herefore, in this contribution, we will focus on the </w:t>
      </w:r>
      <w:r>
        <w:rPr>
          <w:rFonts w:eastAsiaTheme="minorEastAsia"/>
          <w:bCs/>
          <w:lang w:val="en-US" w:eastAsia="zh-CN"/>
        </w:rPr>
        <w:t>architecture</w:t>
      </w:r>
      <w:r>
        <w:rPr>
          <w:rFonts w:eastAsiaTheme="minorEastAsia" w:hint="eastAsia"/>
          <w:bCs/>
          <w:lang w:val="en-US" w:eastAsia="zh-CN"/>
        </w:rPr>
        <w:t xml:space="preserve"> with split MME onboard. </w:t>
      </w:r>
    </w:p>
    <w:p w14:paraId="160596D0" w14:textId="0580365D" w:rsidR="008B04CF" w:rsidRPr="007C30DF" w:rsidRDefault="002702B0" w:rsidP="007C30DF">
      <w:pPr>
        <w:pStyle w:val="2"/>
        <w:jc w:val="both"/>
        <w:rPr>
          <w:lang w:val="en-US"/>
        </w:rPr>
      </w:pPr>
      <w:r w:rsidRPr="007C30DF">
        <w:rPr>
          <w:rFonts w:hint="eastAsia"/>
          <w:lang w:val="en-US"/>
        </w:rPr>
        <w:t xml:space="preserve">2.1 </w:t>
      </w:r>
      <w:r w:rsidR="003C331D" w:rsidRPr="007C30DF">
        <w:rPr>
          <w:rFonts w:hint="eastAsia"/>
          <w:lang w:val="en-US"/>
        </w:rPr>
        <w:t xml:space="preserve">S&amp;F </w:t>
      </w:r>
      <w:r w:rsidR="008B04CF" w:rsidRPr="007C30DF">
        <w:rPr>
          <w:rFonts w:hint="eastAsia"/>
          <w:lang w:val="en-US"/>
        </w:rPr>
        <w:t xml:space="preserve">timing </w:t>
      </w:r>
      <w:r w:rsidR="003C331D" w:rsidRPr="007C30DF">
        <w:rPr>
          <w:rFonts w:hint="eastAsia"/>
          <w:lang w:val="en-US"/>
        </w:rPr>
        <w:t>information</w:t>
      </w:r>
      <w:r w:rsidR="008B04CF" w:rsidRPr="007C30DF">
        <w:rPr>
          <w:rFonts w:hint="eastAsia"/>
          <w:lang w:val="en-US"/>
        </w:rPr>
        <w:t xml:space="preserve"> of neighbour cell</w:t>
      </w:r>
    </w:p>
    <w:p w14:paraId="783EC269" w14:textId="77777777" w:rsidR="00F02660" w:rsidRDefault="00F02660" w:rsidP="00F02660">
      <w:pPr>
        <w:rPr>
          <w:rFonts w:ascii="Times New Roman" w:eastAsiaTheme="minorEastAsia" w:hAnsi="Times New Roman"/>
          <w:bCs/>
          <w:lang w:val="en-US"/>
        </w:rPr>
      </w:pPr>
      <w:r>
        <w:rPr>
          <w:rFonts w:ascii="Times New Roman" w:eastAsiaTheme="minorEastAsia" w:hAnsi="Times New Roman" w:hint="eastAsia"/>
          <w:bCs/>
          <w:lang w:val="en-US"/>
        </w:rPr>
        <w:t>I</w:t>
      </w:r>
      <w:r w:rsidRPr="007943C2">
        <w:rPr>
          <w:rFonts w:ascii="Times New Roman" w:eastAsiaTheme="minorEastAsia" w:hAnsi="Times New Roman" w:hint="eastAsia"/>
          <w:bCs/>
          <w:lang w:val="en-US"/>
        </w:rPr>
        <w:t>n</w:t>
      </w:r>
      <w:r>
        <w:rPr>
          <w:rFonts w:ascii="Times New Roman" w:eastAsiaTheme="minorEastAsia" w:hAnsi="Times New Roman" w:hint="eastAsia"/>
          <w:bCs/>
          <w:lang w:val="en-US"/>
        </w:rPr>
        <w:t xml:space="preserve"> current TS36.331, an IE(</w:t>
      </w:r>
      <w:r w:rsidRPr="00D93C58">
        <w:rPr>
          <w:rFonts w:ascii="Times New Roman" w:eastAsiaTheme="minorEastAsia" w:hAnsi="Times New Roman"/>
          <w:bCs/>
          <w:lang w:val="en-US"/>
        </w:rPr>
        <w:t>t-ServiceStartNeigh-r18</w:t>
      </w:r>
      <w:r>
        <w:rPr>
          <w:rFonts w:ascii="Times New Roman" w:eastAsiaTheme="minorEastAsia" w:hAnsi="Times New Roman" w:hint="eastAsia"/>
          <w:bCs/>
          <w:lang w:val="en-US"/>
        </w:rPr>
        <w:t xml:space="preserve">) has been </w:t>
      </w:r>
      <w:r>
        <w:rPr>
          <w:rFonts w:ascii="Times New Roman" w:eastAsiaTheme="minorEastAsia" w:hAnsi="Times New Roman"/>
          <w:bCs/>
          <w:lang w:val="en-US"/>
        </w:rPr>
        <w:t>defined</w:t>
      </w:r>
      <w:r>
        <w:rPr>
          <w:rFonts w:ascii="Times New Roman" w:eastAsiaTheme="minorEastAsia" w:hAnsi="Times New Roman" w:hint="eastAsia"/>
          <w:bCs/>
          <w:lang w:val="en-US"/>
        </w:rPr>
        <w:t xml:space="preserve"> to </w:t>
      </w:r>
      <w:r w:rsidRPr="00D93C58">
        <w:rPr>
          <w:rFonts w:ascii="Times New Roman" w:eastAsiaTheme="minorEastAsia" w:hAnsi="Times New Roman" w:hint="eastAsia"/>
          <w:bCs/>
          <w:lang w:val="en-US"/>
        </w:rPr>
        <w:t>indicate</w:t>
      </w:r>
      <w:r w:rsidRPr="00D93C58">
        <w:rPr>
          <w:rFonts w:ascii="Times New Roman" w:eastAsiaTheme="minorEastAsia" w:hAnsi="Times New Roman"/>
          <w:bCs/>
          <w:lang w:val="en-US"/>
        </w:rPr>
        <w:t xml:space="preserve"> the earliest time when the area covered by the current serving cell is going to be covered by the neighbour cell(s)</w:t>
      </w:r>
      <w:r>
        <w:rPr>
          <w:rFonts w:ascii="Times New Roman" w:eastAsiaTheme="minorEastAsia" w:hAnsi="Times New Roman" w:hint="eastAsia"/>
          <w:bCs/>
          <w:lang w:val="en-US"/>
        </w:rPr>
        <w:t xml:space="preserve">.  </w:t>
      </w:r>
    </w:p>
    <w:tbl>
      <w:tblPr>
        <w:tblStyle w:val="aa"/>
        <w:tblW w:w="0" w:type="auto"/>
        <w:tblLook w:val="04A0" w:firstRow="1" w:lastRow="0" w:firstColumn="1" w:lastColumn="0" w:noHBand="0" w:noVBand="1"/>
      </w:tblPr>
      <w:tblGrid>
        <w:gridCol w:w="9629"/>
      </w:tblGrid>
      <w:tr w:rsidR="00F02660" w14:paraId="4AB8502D" w14:textId="77777777" w:rsidTr="00E85FD6">
        <w:tc>
          <w:tcPr>
            <w:tcW w:w="9629" w:type="dxa"/>
          </w:tcPr>
          <w:p w14:paraId="1AB5287D" w14:textId="77777777" w:rsidR="00F02660" w:rsidRPr="00E804C9" w:rsidRDefault="00F02660" w:rsidP="00E85FD6">
            <w:pPr>
              <w:pStyle w:val="PL"/>
              <w:shd w:val="clear" w:color="auto" w:fill="E6E6E6"/>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32DEFE15" w14:textId="77777777" w:rsidR="00F02660" w:rsidRPr="00E804C9" w:rsidRDefault="00F02660" w:rsidP="00E85FD6">
            <w:pPr>
              <w:pStyle w:val="PL"/>
              <w:shd w:val="clear" w:color="auto" w:fill="E6E6E6"/>
            </w:pPr>
            <w:r w:rsidRPr="00E804C9">
              <w:t>}</w:t>
            </w:r>
          </w:p>
          <w:p w14:paraId="2FC627B9" w14:textId="77777777" w:rsidR="00F02660" w:rsidRDefault="00F02660" w:rsidP="00E85FD6">
            <w:pPr>
              <w:rPr>
                <w:rFonts w:eastAsiaTheme="minorEastAsia"/>
              </w:rPr>
            </w:pPr>
          </w:p>
          <w:p w14:paraId="5FEEB19B" w14:textId="77777777" w:rsidR="00F02660" w:rsidRPr="00D93C58" w:rsidRDefault="00F02660" w:rsidP="00E85FD6">
            <w:pPr>
              <w:rPr>
                <w:rFonts w:ascii="Times New Roman" w:eastAsiaTheme="minorEastAsia" w:hAnsi="Times New Roman"/>
                <w:bCs/>
                <w:lang w:val="en-US"/>
              </w:rPr>
            </w:pPr>
            <w:r w:rsidRPr="00D93C58">
              <w:rPr>
                <w:rFonts w:ascii="Times New Roman" w:eastAsiaTheme="minorEastAsia" w:hAnsi="Times New Roman"/>
                <w:bCs/>
                <w:lang w:val="en-US"/>
              </w:rPr>
              <w:t>t-ServiceStartNeigh</w:t>
            </w:r>
          </w:p>
          <w:p w14:paraId="6320797F" w14:textId="77777777" w:rsidR="00F02660" w:rsidRDefault="00F02660" w:rsidP="00E85FD6">
            <w:pPr>
              <w:rPr>
                <w:rFonts w:ascii="Times New Roman" w:eastAsiaTheme="minorEastAsia" w:hAnsi="Times New Roman"/>
                <w:bCs/>
                <w:lang w:val="en-US"/>
              </w:rPr>
            </w:pPr>
            <w:r w:rsidRPr="00D93C58">
              <w:rPr>
                <w:rFonts w:ascii="Times New Roman" w:eastAsiaTheme="minorEastAsia" w:hAnsi="Times New Roman"/>
                <w:bCs/>
                <w:lang w:val="en-US"/>
              </w:rPr>
              <w:t>Indicates the earliest time when the area covered by the current serving cell is going to be covered by the neighbour cell(s) served by the satellite indicated by satelliteId, see 5.5.3.1, 5.5.8 and 36.304 [4]. This field is only present for the NTN quasi-Earth fixed neighbour cell(s).</w:t>
            </w:r>
          </w:p>
          <w:p w14:paraId="6FE1F671" w14:textId="77777777" w:rsidR="00F02660" w:rsidRPr="00D93C58" w:rsidRDefault="00F02660" w:rsidP="00E85FD6">
            <w:pPr>
              <w:rPr>
                <w:rFonts w:eastAsiaTheme="minorEastAsia"/>
                <w:lang w:val="en-US"/>
              </w:rPr>
            </w:pPr>
          </w:p>
        </w:tc>
      </w:tr>
    </w:tbl>
    <w:p w14:paraId="1BE8A365" w14:textId="77777777" w:rsidR="00F02660" w:rsidRDefault="00F02660" w:rsidP="00F02660">
      <w:pPr>
        <w:spacing w:beforeLines="50" w:before="120"/>
        <w:rPr>
          <w:rFonts w:ascii="Times New Roman" w:eastAsiaTheme="minorEastAsia" w:hAnsi="Times New Roman"/>
          <w:bCs/>
          <w:lang w:val="en-US"/>
        </w:rPr>
      </w:pPr>
      <w:r w:rsidRPr="00D93C58">
        <w:rPr>
          <w:rFonts w:ascii="Times New Roman" w:eastAsiaTheme="minorEastAsia" w:hAnsi="Times New Roman"/>
          <w:bCs/>
          <w:lang w:val="en-US"/>
        </w:rPr>
        <w:t>In addition</w:t>
      </w:r>
      <w:r>
        <w:rPr>
          <w:rFonts w:ascii="Times New Roman" w:eastAsiaTheme="minorEastAsia" w:hAnsi="Times New Roman" w:hint="eastAsia"/>
          <w:bCs/>
          <w:lang w:val="en-US"/>
        </w:rPr>
        <w:t xml:space="preserve">, there is a NOTE for </w:t>
      </w:r>
      <w:r w:rsidRPr="007943C2">
        <w:rPr>
          <w:rFonts w:ascii="Times New Roman" w:eastAsiaTheme="minorEastAsia" w:hAnsi="Times New Roman"/>
          <w:bCs/>
          <w:lang w:val="en-US"/>
        </w:rPr>
        <w:t>time-based measurement initiation</w:t>
      </w:r>
      <w:r>
        <w:rPr>
          <w:rFonts w:ascii="Times New Roman" w:eastAsiaTheme="minorEastAsia" w:hAnsi="Times New Roman" w:hint="eastAsia"/>
          <w:bCs/>
          <w:lang w:val="en-US"/>
        </w:rPr>
        <w:t>, which is described as follows:</w:t>
      </w:r>
    </w:p>
    <w:tbl>
      <w:tblPr>
        <w:tblStyle w:val="aa"/>
        <w:tblW w:w="0" w:type="auto"/>
        <w:tblLook w:val="04A0" w:firstRow="1" w:lastRow="0" w:firstColumn="1" w:lastColumn="0" w:noHBand="0" w:noVBand="1"/>
      </w:tblPr>
      <w:tblGrid>
        <w:gridCol w:w="9629"/>
      </w:tblGrid>
      <w:tr w:rsidR="00F02660" w14:paraId="5DE1918F" w14:textId="77777777" w:rsidTr="00E85FD6">
        <w:tc>
          <w:tcPr>
            <w:tcW w:w="9629" w:type="dxa"/>
          </w:tcPr>
          <w:p w14:paraId="46D11363" w14:textId="77777777" w:rsidR="00F02660" w:rsidRDefault="00F02660" w:rsidP="00E85FD6">
            <w:pPr>
              <w:rPr>
                <w:rFonts w:ascii="Times New Roman" w:eastAsiaTheme="minorEastAsia" w:hAnsi="Times New Roman"/>
                <w:bCs/>
                <w:lang w:val="en-US"/>
              </w:rPr>
            </w:pPr>
            <w:r w:rsidRPr="007943C2">
              <w:rPr>
                <w:rFonts w:ascii="Times New Roman" w:eastAsiaTheme="minorEastAsia" w:hAnsi="Times New Roman"/>
                <w:bCs/>
                <w:lang w:val="en-US"/>
              </w:rPr>
              <w:t>NOTE 2A:</w:t>
            </w:r>
            <w:r w:rsidRPr="007943C2">
              <w:rPr>
                <w:rFonts w:ascii="Times New Roman" w:eastAsiaTheme="minorEastAsia" w:hAnsi="Times New Roman"/>
                <w:bCs/>
                <w:lang w:val="en-US"/>
              </w:rPr>
              <w:tab/>
              <w:t xml:space="preserve">If timeMeasConfig is configured and t-Service is configured in SystemInformationBlockType3, the exact time to start measurements before t-Service is left up to UE implementation and </w:t>
            </w:r>
            <w:r w:rsidRPr="007943C2">
              <w:rPr>
                <w:rFonts w:ascii="Times New Roman" w:eastAsiaTheme="minorEastAsia" w:hAnsi="Times New Roman"/>
                <w:bCs/>
                <w:highlight w:val="yellow"/>
                <w:lang w:val="en-US"/>
              </w:rPr>
              <w:t>t-ServiceStartNeigh may be used to decide when to start measurements.</w:t>
            </w:r>
          </w:p>
        </w:tc>
      </w:tr>
    </w:tbl>
    <w:p w14:paraId="7ABB1644" w14:textId="58350277" w:rsidR="00F02660" w:rsidRDefault="00F02660" w:rsidP="007A0D6E">
      <w:pPr>
        <w:spacing w:beforeLines="50" w:before="120"/>
        <w:rPr>
          <w:rFonts w:eastAsiaTheme="minorEastAsia"/>
          <w:strike/>
        </w:rPr>
      </w:pPr>
      <w:r w:rsidRPr="00872DB2">
        <w:rPr>
          <w:rFonts w:ascii="Times New Roman" w:eastAsiaTheme="minorEastAsia" w:hAnsi="Times New Roman"/>
          <w:bCs/>
          <w:lang w:val="en-US"/>
        </w:rPr>
        <w:t>Correspondingly</w:t>
      </w:r>
      <w:r>
        <w:rPr>
          <w:rFonts w:ascii="Times New Roman" w:eastAsiaTheme="minorEastAsia" w:hAnsi="Times New Roman" w:hint="eastAsia"/>
          <w:bCs/>
          <w:lang w:val="en-US"/>
        </w:rPr>
        <w:t xml:space="preserve">, for the </w:t>
      </w:r>
      <w:r>
        <w:rPr>
          <w:rFonts w:ascii="Times New Roman" w:eastAsiaTheme="minorEastAsia" w:hAnsi="Times New Roman"/>
          <w:bCs/>
          <w:lang w:val="en-US"/>
        </w:rPr>
        <w:t>neighbor</w:t>
      </w:r>
      <w:r>
        <w:rPr>
          <w:rFonts w:ascii="Times New Roman" w:eastAsiaTheme="minorEastAsia" w:hAnsi="Times New Roman" w:hint="eastAsia"/>
          <w:bCs/>
          <w:lang w:val="en-US"/>
        </w:rPr>
        <w:t xml:space="preserve"> cell operated on S&amp;F, an additional </w:t>
      </w:r>
      <w:r>
        <w:rPr>
          <w:rFonts w:ascii="Times New Roman" w:eastAsiaTheme="minorEastAsia" w:hAnsi="Times New Roman"/>
          <w:bCs/>
          <w:lang w:val="en-US"/>
        </w:rPr>
        <w:t>IE (</w:t>
      </w:r>
      <w:r>
        <w:rPr>
          <w:rFonts w:ascii="Times New Roman" w:eastAsiaTheme="minorEastAsia" w:hAnsi="Times New Roman" w:hint="eastAsia"/>
          <w:bCs/>
          <w:lang w:val="en-US"/>
        </w:rPr>
        <w:t xml:space="preserve">e.g., </w:t>
      </w:r>
      <w:r w:rsidRPr="00D93C58">
        <w:rPr>
          <w:rFonts w:ascii="Times New Roman" w:eastAsiaTheme="minorEastAsia" w:hAnsi="Times New Roman"/>
          <w:bCs/>
          <w:lang w:val="en-US"/>
        </w:rPr>
        <w:t>t-ServiceStartNeigh</w:t>
      </w:r>
      <w:r>
        <w:rPr>
          <w:rFonts w:ascii="Times New Roman" w:eastAsiaTheme="minorEastAsia" w:hAnsi="Times New Roman" w:hint="eastAsia"/>
          <w:bCs/>
          <w:lang w:val="en-US"/>
        </w:rPr>
        <w:t>_s&amp;f-r</w:t>
      </w:r>
      <w:r w:rsidR="008217A9">
        <w:rPr>
          <w:rFonts w:ascii="Times New Roman" w:eastAsiaTheme="minorEastAsia" w:hAnsi="Times New Roman"/>
          <w:bCs/>
          <w:lang w:val="en-US"/>
        </w:rPr>
        <w:t>19)</w:t>
      </w:r>
      <w:r>
        <w:rPr>
          <w:rFonts w:ascii="Times New Roman" w:eastAsiaTheme="minorEastAsia" w:hAnsi="Times New Roman" w:hint="eastAsia"/>
          <w:bCs/>
          <w:lang w:val="en-US"/>
        </w:rPr>
        <w:t xml:space="preserve"> should be defined, which is similar to the IE </w:t>
      </w:r>
      <w:r w:rsidRPr="00D93C58">
        <w:rPr>
          <w:rFonts w:ascii="Times New Roman" w:eastAsiaTheme="minorEastAsia" w:hAnsi="Times New Roman"/>
          <w:bCs/>
          <w:lang w:val="en-US"/>
        </w:rPr>
        <w:t>t-ServiceStartNeigh</w:t>
      </w:r>
      <w:r>
        <w:rPr>
          <w:rFonts w:ascii="Times New Roman" w:eastAsiaTheme="minorEastAsia" w:hAnsi="Times New Roman" w:hint="eastAsia"/>
          <w:bCs/>
          <w:lang w:val="en-US"/>
        </w:rPr>
        <w:t>.</w:t>
      </w:r>
      <w:r w:rsidR="00692556">
        <w:rPr>
          <w:rFonts w:ascii="Times New Roman" w:eastAsiaTheme="minorEastAsia" w:hAnsi="Times New Roman" w:hint="eastAsia"/>
          <w:bCs/>
          <w:lang w:val="en-US"/>
        </w:rPr>
        <w:t xml:space="preserve"> It indicates </w:t>
      </w:r>
      <w:r w:rsidR="00692556" w:rsidRPr="00D93C58">
        <w:rPr>
          <w:rFonts w:ascii="Times New Roman" w:eastAsiaTheme="minorEastAsia" w:hAnsi="Times New Roman"/>
          <w:bCs/>
          <w:lang w:val="en-US"/>
        </w:rPr>
        <w:t>the earliest time when the area covered by the current serving cell is going to be covered by the neighbour cell(s) served by the satellite</w:t>
      </w:r>
      <w:r w:rsidR="00692556">
        <w:rPr>
          <w:rFonts w:ascii="Times New Roman" w:eastAsiaTheme="minorEastAsia" w:hAnsi="Times New Roman" w:hint="eastAsia"/>
          <w:bCs/>
          <w:lang w:val="en-US"/>
        </w:rPr>
        <w:t xml:space="preserve"> that operated on S&amp;F mode currently.</w:t>
      </w:r>
    </w:p>
    <w:p w14:paraId="1DFBC625" w14:textId="5866F29A" w:rsidR="003C331D" w:rsidRPr="0027205A" w:rsidRDefault="00F02660" w:rsidP="0027205A">
      <w:pPr>
        <w:rPr>
          <w:rFonts w:ascii="Times New Roman" w:eastAsiaTheme="minorEastAsia" w:hAnsi="Times New Roman"/>
          <w:b/>
          <w:lang w:val="en-US"/>
        </w:rPr>
      </w:pPr>
      <w:r w:rsidRPr="00D62312">
        <w:rPr>
          <w:rFonts w:ascii="Times New Roman" w:eastAsiaTheme="minorEastAsia" w:hAnsi="Times New Roman" w:hint="eastAsia"/>
          <w:b/>
          <w:lang w:val="en-US"/>
        </w:rPr>
        <w:t xml:space="preserve">Proposal 1: The S&amp;F timing information of neighbour </w:t>
      </w:r>
      <w:r w:rsidRPr="00D62312">
        <w:rPr>
          <w:rFonts w:ascii="Times New Roman" w:eastAsiaTheme="minorEastAsia" w:hAnsi="Times New Roman"/>
          <w:b/>
          <w:lang w:val="en-US"/>
        </w:rPr>
        <w:t>cell (</w:t>
      </w:r>
      <w:r w:rsidRPr="00D62312">
        <w:rPr>
          <w:rFonts w:ascii="Times New Roman" w:eastAsiaTheme="minorEastAsia" w:hAnsi="Times New Roman" w:hint="eastAsia"/>
          <w:b/>
          <w:lang w:val="en-US"/>
        </w:rPr>
        <w:t>e.g.,</w:t>
      </w:r>
      <w:r w:rsidRPr="00D62312">
        <w:rPr>
          <w:rFonts w:ascii="Times New Roman" w:eastAsiaTheme="minorEastAsia" w:hAnsi="Times New Roman"/>
          <w:b/>
          <w:lang w:val="en-US"/>
        </w:rPr>
        <w:t xml:space="preserve"> t-ServiceStartNeigh</w:t>
      </w:r>
      <w:r w:rsidRPr="00D62312">
        <w:rPr>
          <w:rFonts w:ascii="Times New Roman" w:eastAsiaTheme="minorEastAsia" w:hAnsi="Times New Roman" w:hint="eastAsia"/>
          <w:b/>
          <w:lang w:val="en-US"/>
        </w:rPr>
        <w:t>_s&amp;f-r</w:t>
      </w:r>
      <w:r w:rsidRPr="00D62312">
        <w:rPr>
          <w:rFonts w:ascii="Times New Roman" w:eastAsiaTheme="minorEastAsia" w:hAnsi="Times New Roman"/>
          <w:b/>
          <w:lang w:val="en-US"/>
        </w:rPr>
        <w:t>19)</w:t>
      </w:r>
      <w:r w:rsidRPr="00D62312">
        <w:rPr>
          <w:rFonts w:ascii="Times New Roman" w:eastAsiaTheme="minorEastAsia" w:hAnsi="Times New Roman" w:hint="eastAsia"/>
          <w:b/>
          <w:lang w:val="en-US"/>
        </w:rPr>
        <w:t xml:space="preserve"> should be provided as </w:t>
      </w:r>
      <w:r w:rsidRPr="00D62312">
        <w:rPr>
          <w:rFonts w:ascii="Times New Roman" w:eastAsiaTheme="minorEastAsia" w:hAnsi="Times New Roman"/>
          <w:b/>
          <w:lang w:val="en-US"/>
        </w:rPr>
        <w:t>satellite assistance information</w:t>
      </w:r>
      <w:r w:rsidRPr="00D62312">
        <w:rPr>
          <w:rFonts w:ascii="Times New Roman" w:eastAsiaTheme="minorEastAsia" w:hAnsi="Times New Roman" w:hint="eastAsia"/>
          <w:b/>
          <w:lang w:val="en-US"/>
        </w:rPr>
        <w:t>.</w:t>
      </w:r>
    </w:p>
    <w:p w14:paraId="1B915048" w14:textId="46B59490" w:rsidR="003C331D" w:rsidRPr="007C30DF" w:rsidRDefault="007C30DF" w:rsidP="007C30DF">
      <w:pPr>
        <w:pStyle w:val="2"/>
        <w:jc w:val="both"/>
        <w:rPr>
          <w:lang w:val="en-US"/>
        </w:rPr>
      </w:pPr>
      <w:r w:rsidRPr="007C30DF">
        <w:rPr>
          <w:rFonts w:hint="eastAsia"/>
          <w:lang w:val="en-US"/>
        </w:rPr>
        <w:t>2.2 S</w:t>
      </w:r>
      <w:r w:rsidRPr="007C30DF">
        <w:rPr>
          <w:lang w:val="en-US"/>
        </w:rPr>
        <w:t>atellite ID list</w:t>
      </w:r>
    </w:p>
    <w:p w14:paraId="7F1D32F1" w14:textId="77777777" w:rsidR="0096666B" w:rsidRPr="00D62312" w:rsidRDefault="0096666B" w:rsidP="0096666B">
      <w:pPr>
        <w:rPr>
          <w:rFonts w:ascii="Times New Roman" w:eastAsiaTheme="minorEastAsia" w:hAnsi="Times New Roman"/>
          <w:bCs/>
          <w:lang w:val="en-US"/>
        </w:rPr>
      </w:pPr>
      <w:r w:rsidRPr="00D62312">
        <w:rPr>
          <w:rFonts w:ascii="Times New Roman" w:eastAsiaTheme="minorEastAsia" w:hAnsi="Times New Roman"/>
          <w:bCs/>
          <w:lang w:val="en-US"/>
        </w:rPr>
        <w:t>I</w:t>
      </w:r>
      <w:r w:rsidRPr="00D62312">
        <w:rPr>
          <w:rFonts w:ascii="Times New Roman" w:eastAsiaTheme="minorEastAsia" w:hAnsi="Times New Roman" w:hint="eastAsia"/>
          <w:bCs/>
          <w:lang w:val="en-US"/>
        </w:rPr>
        <w:t>n RAN2#128, the following agreements were reached:</w:t>
      </w:r>
    </w:p>
    <w:tbl>
      <w:tblPr>
        <w:tblStyle w:val="aa"/>
        <w:tblW w:w="0" w:type="auto"/>
        <w:tblLook w:val="04A0" w:firstRow="1" w:lastRow="0" w:firstColumn="1" w:lastColumn="0" w:noHBand="0" w:noVBand="1"/>
      </w:tblPr>
      <w:tblGrid>
        <w:gridCol w:w="9629"/>
      </w:tblGrid>
      <w:tr w:rsidR="0096666B" w14:paraId="02716275" w14:textId="77777777" w:rsidTr="00E85FD6">
        <w:tc>
          <w:tcPr>
            <w:tcW w:w="9629" w:type="dxa"/>
          </w:tcPr>
          <w:p w14:paraId="1E384FC6" w14:textId="77777777" w:rsidR="0096666B" w:rsidRPr="00D55FDF" w:rsidRDefault="0096666B" w:rsidP="00E85FD6">
            <w:pPr>
              <w:pStyle w:val="a7"/>
              <w:numPr>
                <w:ilvl w:val="0"/>
                <w:numId w:val="12"/>
              </w:numPr>
              <w:rPr>
                <w:rFonts w:eastAsiaTheme="minorEastAsia"/>
              </w:rPr>
            </w:pPr>
            <w:r w:rsidRPr="00D55FDF">
              <w:rPr>
                <w:rFonts w:eastAsiaTheme="minorEastAsia"/>
              </w:rP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71591B18" w14:textId="77777777" w:rsidR="0096666B" w:rsidRPr="00D55FDF" w:rsidRDefault="0096666B" w:rsidP="00E85FD6">
            <w:pPr>
              <w:pStyle w:val="a7"/>
              <w:numPr>
                <w:ilvl w:val="0"/>
                <w:numId w:val="12"/>
              </w:numPr>
              <w:rPr>
                <w:rFonts w:eastAsiaTheme="minorEastAsia"/>
              </w:rPr>
            </w:pPr>
            <w:r w:rsidRPr="00D55FDF">
              <w:rPr>
                <w:rFonts w:eastAsiaTheme="minorEastAsia"/>
              </w:rPr>
              <w:t>RAN2 understands the UE configured with a satellite ID list by MME is not prevented to camp on, attempt to access to and communicate with a satellite which is not included in the MME-configured satellite list.</w:t>
            </w:r>
          </w:p>
        </w:tc>
      </w:tr>
    </w:tbl>
    <w:p w14:paraId="52DAC3FF" w14:textId="77777777" w:rsidR="0096666B" w:rsidRDefault="0096666B" w:rsidP="0096666B">
      <w:pPr>
        <w:rPr>
          <w:rFonts w:eastAsiaTheme="minorEastAsia"/>
        </w:rPr>
      </w:pPr>
    </w:p>
    <w:p w14:paraId="1EE2AF32" w14:textId="261EA0F2" w:rsidR="0096666B" w:rsidRPr="00D62312" w:rsidRDefault="0096666B" w:rsidP="0096666B">
      <w:pPr>
        <w:rPr>
          <w:rFonts w:ascii="Times New Roman" w:eastAsiaTheme="minorEastAsia" w:hAnsi="Times New Roman"/>
          <w:bCs/>
          <w:lang w:val="en-US"/>
        </w:rPr>
      </w:pPr>
      <w:r w:rsidRPr="00D62312">
        <w:rPr>
          <w:rFonts w:ascii="Times New Roman" w:eastAsiaTheme="minorEastAsia" w:hAnsi="Times New Roman"/>
          <w:bCs/>
          <w:lang w:val="en-US"/>
        </w:rPr>
        <w:t>T</w:t>
      </w:r>
      <w:r w:rsidRPr="00D62312">
        <w:rPr>
          <w:rFonts w:ascii="Times New Roman" w:eastAsiaTheme="minorEastAsia" w:hAnsi="Times New Roman" w:hint="eastAsia"/>
          <w:bCs/>
          <w:lang w:val="en-US"/>
        </w:rPr>
        <w:t xml:space="preserve">he MME provides UE with the </w:t>
      </w:r>
      <w:r w:rsidRPr="00D62312">
        <w:rPr>
          <w:rFonts w:ascii="Times New Roman" w:eastAsiaTheme="minorEastAsia" w:hAnsi="Times New Roman"/>
          <w:bCs/>
          <w:lang w:val="en-US"/>
        </w:rPr>
        <w:t>satellite ID list</w:t>
      </w:r>
      <w:r w:rsidRPr="00D62312">
        <w:rPr>
          <w:rFonts w:ascii="Times New Roman" w:eastAsiaTheme="minorEastAsia" w:hAnsi="Times New Roman" w:hint="eastAsia"/>
          <w:bCs/>
          <w:lang w:val="en-US"/>
        </w:rPr>
        <w:t xml:space="preserve"> via NAS signalling. </w:t>
      </w:r>
      <w:r w:rsidRPr="00D62312">
        <w:rPr>
          <w:rFonts w:ascii="Times New Roman" w:eastAsiaTheme="minorEastAsia" w:hAnsi="Times New Roman"/>
          <w:bCs/>
          <w:lang w:val="en-US"/>
        </w:rPr>
        <w:t>T</w:t>
      </w:r>
      <w:r w:rsidRPr="00D62312">
        <w:rPr>
          <w:rFonts w:ascii="Times New Roman" w:eastAsiaTheme="minorEastAsia" w:hAnsi="Times New Roman" w:hint="eastAsia"/>
          <w:bCs/>
          <w:lang w:val="en-US"/>
        </w:rPr>
        <w:t xml:space="preserve">hat </w:t>
      </w:r>
      <w:r w:rsidRPr="00D62312">
        <w:rPr>
          <w:rFonts w:ascii="Times New Roman" w:eastAsiaTheme="minorEastAsia" w:hAnsi="Times New Roman"/>
          <w:bCs/>
          <w:lang w:val="en-US"/>
        </w:rPr>
        <w:t>is,</w:t>
      </w:r>
      <w:r w:rsidRPr="00D62312">
        <w:rPr>
          <w:rFonts w:ascii="Times New Roman" w:eastAsiaTheme="minorEastAsia" w:hAnsi="Times New Roman" w:hint="eastAsia"/>
          <w:bCs/>
          <w:lang w:val="en-US"/>
        </w:rPr>
        <w:t xml:space="preserve"> the eNB </w:t>
      </w:r>
      <w:r w:rsidRPr="00D62312">
        <w:rPr>
          <w:rFonts w:ascii="Times New Roman" w:eastAsiaTheme="minorEastAsia" w:hAnsi="Times New Roman"/>
          <w:bCs/>
          <w:lang w:val="en-US"/>
        </w:rPr>
        <w:t>doesn't perceive</w:t>
      </w:r>
      <w:r w:rsidRPr="00D62312">
        <w:rPr>
          <w:rFonts w:ascii="Times New Roman" w:eastAsiaTheme="minorEastAsia" w:hAnsi="Times New Roman" w:hint="eastAsia"/>
          <w:bCs/>
          <w:lang w:val="en-US"/>
        </w:rPr>
        <w:t xml:space="preserve"> this information. </w:t>
      </w:r>
      <w:r w:rsidRPr="00D62312">
        <w:rPr>
          <w:rFonts w:ascii="Times New Roman" w:eastAsiaTheme="minorEastAsia" w:hAnsi="Times New Roman"/>
          <w:bCs/>
          <w:lang w:val="en-US"/>
        </w:rPr>
        <w:t>I</w:t>
      </w:r>
      <w:r w:rsidRPr="00D62312">
        <w:rPr>
          <w:rFonts w:ascii="Times New Roman" w:eastAsiaTheme="minorEastAsia" w:hAnsi="Times New Roman" w:hint="eastAsia"/>
          <w:bCs/>
          <w:lang w:val="en-US"/>
        </w:rPr>
        <w:t>f the eNB can obtain this information</w:t>
      </w:r>
      <w:r w:rsidR="00B703B7">
        <w:rPr>
          <w:rFonts w:ascii="Times New Roman" w:eastAsiaTheme="minorEastAsia" w:hAnsi="Times New Roman" w:hint="eastAsia"/>
          <w:bCs/>
          <w:lang w:val="en-US"/>
        </w:rPr>
        <w:t xml:space="preserve"> </w:t>
      </w:r>
      <w:r w:rsidR="00B703B7" w:rsidRPr="00D62312">
        <w:rPr>
          <w:rFonts w:ascii="Times New Roman" w:eastAsiaTheme="minorEastAsia" w:hAnsi="Times New Roman" w:hint="eastAsia"/>
          <w:bCs/>
          <w:lang w:val="en-US"/>
        </w:rPr>
        <w:t>form UE or MME</w:t>
      </w:r>
      <w:r w:rsidRPr="00D62312">
        <w:rPr>
          <w:rFonts w:ascii="Times New Roman" w:eastAsiaTheme="minorEastAsia" w:hAnsi="Times New Roman" w:hint="eastAsia"/>
          <w:bCs/>
          <w:lang w:val="en-US"/>
        </w:rPr>
        <w:t>, it will help the eNB make decisions.</w:t>
      </w:r>
      <w:r w:rsidR="00B703B7">
        <w:rPr>
          <w:rFonts w:ascii="Times New Roman" w:eastAsiaTheme="minorEastAsia" w:hAnsi="Times New Roman" w:hint="eastAsia"/>
          <w:bCs/>
          <w:lang w:val="en-US"/>
        </w:rPr>
        <w:t xml:space="preserve"> </w:t>
      </w:r>
      <w:r w:rsidRPr="00D62312">
        <w:rPr>
          <w:rFonts w:ascii="Times New Roman" w:eastAsiaTheme="minorEastAsia" w:hAnsi="Times New Roman"/>
          <w:bCs/>
          <w:lang w:val="en-US"/>
        </w:rPr>
        <w:t>F</w:t>
      </w:r>
      <w:r w:rsidRPr="00D62312">
        <w:rPr>
          <w:rFonts w:ascii="Times New Roman" w:eastAsiaTheme="minorEastAsia" w:hAnsi="Times New Roman" w:hint="eastAsia"/>
          <w:bCs/>
          <w:lang w:val="en-US"/>
        </w:rPr>
        <w:t xml:space="preserve">or instance, for eMTC, the eNB can prepare the candidate cells that are served by the satellite within the </w:t>
      </w:r>
      <w:r w:rsidRPr="00D62312">
        <w:rPr>
          <w:rFonts w:ascii="Times New Roman" w:eastAsiaTheme="minorEastAsia" w:hAnsi="Times New Roman"/>
          <w:bCs/>
          <w:lang w:val="en-US"/>
        </w:rPr>
        <w:t>satellite ID list</w:t>
      </w:r>
      <w:r w:rsidRPr="00D62312">
        <w:rPr>
          <w:rFonts w:ascii="Times New Roman" w:eastAsiaTheme="minorEastAsia" w:hAnsi="Times New Roman" w:hint="eastAsia"/>
          <w:bCs/>
          <w:lang w:val="en-US"/>
        </w:rPr>
        <w:t xml:space="preserve"> in high </w:t>
      </w:r>
      <w:r w:rsidRPr="00D62312">
        <w:rPr>
          <w:rFonts w:ascii="Times New Roman" w:eastAsiaTheme="minorEastAsia" w:hAnsi="Times New Roman"/>
          <w:bCs/>
          <w:lang w:val="en-US"/>
        </w:rPr>
        <w:t>priority</w:t>
      </w:r>
      <w:r w:rsidR="008C3AFA">
        <w:rPr>
          <w:rFonts w:ascii="Times New Roman" w:eastAsiaTheme="minorEastAsia" w:hAnsi="Times New Roman" w:hint="eastAsia"/>
          <w:bCs/>
          <w:lang w:val="en-US"/>
        </w:rPr>
        <w:t>.</w:t>
      </w:r>
      <w:r w:rsidRPr="00D62312">
        <w:rPr>
          <w:rFonts w:ascii="Times New Roman" w:eastAsiaTheme="minorEastAsia" w:hAnsi="Times New Roman" w:hint="eastAsia"/>
          <w:bCs/>
          <w:lang w:val="en-US"/>
        </w:rPr>
        <w:t xml:space="preserve"> </w:t>
      </w:r>
      <w:r w:rsidRPr="00D62312">
        <w:rPr>
          <w:rFonts w:ascii="Times New Roman" w:eastAsiaTheme="minorEastAsia" w:hAnsi="Times New Roman"/>
          <w:bCs/>
          <w:lang w:val="en-US"/>
        </w:rPr>
        <w:t>I</w:t>
      </w:r>
      <w:r w:rsidRPr="00D62312">
        <w:rPr>
          <w:rFonts w:ascii="Times New Roman" w:eastAsiaTheme="minorEastAsia" w:hAnsi="Times New Roman" w:hint="eastAsia"/>
          <w:bCs/>
          <w:lang w:val="en-US"/>
        </w:rPr>
        <w:t xml:space="preserve">f so, the UE will access to the </w:t>
      </w:r>
      <w:r w:rsidRPr="00D62312">
        <w:rPr>
          <w:rFonts w:ascii="Times New Roman" w:eastAsiaTheme="minorEastAsia" w:hAnsi="Times New Roman"/>
          <w:bCs/>
          <w:lang w:val="en-US"/>
        </w:rPr>
        <w:t>satellite</w:t>
      </w:r>
      <w:r w:rsidRPr="00D62312">
        <w:rPr>
          <w:rFonts w:ascii="Times New Roman" w:eastAsiaTheme="minorEastAsia" w:hAnsi="Times New Roman" w:hint="eastAsia"/>
          <w:bCs/>
          <w:lang w:val="en-US"/>
        </w:rPr>
        <w:t xml:space="preserve"> within the </w:t>
      </w:r>
      <w:r w:rsidRPr="00D62312">
        <w:rPr>
          <w:rFonts w:ascii="Times New Roman" w:eastAsiaTheme="minorEastAsia" w:hAnsi="Times New Roman"/>
          <w:bCs/>
          <w:lang w:val="en-US"/>
        </w:rPr>
        <w:t>satellite ID list</w:t>
      </w:r>
      <w:r w:rsidRPr="00D62312">
        <w:rPr>
          <w:rFonts w:ascii="Times New Roman" w:eastAsiaTheme="minorEastAsia" w:hAnsi="Times New Roman" w:hint="eastAsia"/>
          <w:bCs/>
          <w:lang w:val="en-US"/>
        </w:rPr>
        <w:t xml:space="preserve"> with a h</w:t>
      </w:r>
      <w:r w:rsidRPr="00D62312">
        <w:rPr>
          <w:rFonts w:ascii="Times New Roman" w:eastAsiaTheme="minorEastAsia" w:hAnsi="Times New Roman"/>
          <w:bCs/>
          <w:lang w:val="en-US"/>
        </w:rPr>
        <w:t>igh probability</w:t>
      </w:r>
      <w:r w:rsidRPr="00D62312">
        <w:rPr>
          <w:rFonts w:ascii="Times New Roman" w:eastAsiaTheme="minorEastAsia" w:hAnsi="Times New Roman" w:hint="eastAsia"/>
          <w:bCs/>
          <w:lang w:val="en-US"/>
        </w:rPr>
        <w:t>.</w:t>
      </w:r>
    </w:p>
    <w:p w14:paraId="7967C922" w14:textId="31DD8BAB" w:rsidR="0096666B" w:rsidRPr="00D62312" w:rsidRDefault="0096666B" w:rsidP="0096666B">
      <w:pPr>
        <w:rPr>
          <w:rFonts w:ascii="Times New Roman" w:eastAsiaTheme="minorEastAsia" w:hAnsi="Times New Roman"/>
          <w:b/>
          <w:lang w:val="en-US"/>
        </w:rPr>
      </w:pPr>
      <w:r w:rsidRPr="00D62312">
        <w:rPr>
          <w:rFonts w:ascii="Times New Roman" w:eastAsiaTheme="minorEastAsia" w:hAnsi="Times New Roman"/>
          <w:b/>
          <w:lang w:val="en-US"/>
        </w:rPr>
        <w:t>Proposal</w:t>
      </w:r>
      <w:r w:rsidR="00B95577" w:rsidRPr="00D62312">
        <w:rPr>
          <w:rFonts w:ascii="Times New Roman" w:eastAsiaTheme="minorEastAsia" w:hAnsi="Times New Roman" w:hint="eastAsia"/>
          <w:b/>
          <w:lang w:val="en-US"/>
        </w:rPr>
        <w:t xml:space="preserve"> 2</w:t>
      </w:r>
      <w:r w:rsidRPr="00D62312">
        <w:rPr>
          <w:rFonts w:ascii="Times New Roman" w:eastAsiaTheme="minorEastAsia" w:hAnsi="Times New Roman"/>
          <w:b/>
          <w:lang w:val="en-US"/>
        </w:rPr>
        <w:t xml:space="preserve">: </w:t>
      </w:r>
      <w:r w:rsidR="003F648E" w:rsidRPr="00D62312">
        <w:rPr>
          <w:rFonts w:ascii="Times New Roman" w:eastAsiaTheme="minorEastAsia" w:hAnsi="Times New Roman" w:hint="eastAsia"/>
          <w:b/>
          <w:lang w:val="en-US"/>
        </w:rPr>
        <w:t>Both the UE and MME can provide</w:t>
      </w:r>
      <w:r w:rsidR="003F648E" w:rsidRPr="00D62312">
        <w:rPr>
          <w:rFonts w:ascii="Times New Roman" w:eastAsiaTheme="minorEastAsia" w:hAnsi="Times New Roman"/>
          <w:b/>
          <w:lang w:val="en-US"/>
        </w:rPr>
        <w:t xml:space="preserve"> </w:t>
      </w:r>
      <w:r w:rsidR="003F648E" w:rsidRPr="00D62312">
        <w:rPr>
          <w:rFonts w:ascii="Times New Roman" w:eastAsiaTheme="minorEastAsia" w:hAnsi="Times New Roman" w:hint="eastAsia"/>
          <w:b/>
          <w:lang w:val="en-US"/>
        </w:rPr>
        <w:t>t</w:t>
      </w:r>
      <w:r w:rsidRPr="00D62312">
        <w:rPr>
          <w:rFonts w:ascii="Times New Roman" w:eastAsiaTheme="minorEastAsia" w:hAnsi="Times New Roman" w:hint="eastAsia"/>
          <w:b/>
          <w:lang w:val="en-US"/>
        </w:rPr>
        <w:t xml:space="preserve">he eNB </w:t>
      </w:r>
      <w:r w:rsidR="003F648E" w:rsidRPr="00D62312">
        <w:rPr>
          <w:rFonts w:ascii="Times New Roman" w:eastAsiaTheme="minorEastAsia" w:hAnsi="Times New Roman" w:hint="eastAsia"/>
          <w:b/>
          <w:lang w:val="en-US"/>
        </w:rPr>
        <w:t>with</w:t>
      </w:r>
      <w:r w:rsidRPr="00D62312">
        <w:rPr>
          <w:rFonts w:ascii="Times New Roman" w:eastAsiaTheme="minorEastAsia" w:hAnsi="Times New Roman" w:hint="eastAsia"/>
          <w:b/>
          <w:lang w:val="en-US"/>
        </w:rPr>
        <w:t xml:space="preserve"> the configured satellite ID list information.</w:t>
      </w:r>
    </w:p>
    <w:p w14:paraId="50D1CC24" w14:textId="77777777" w:rsidR="003C331D" w:rsidRPr="003F648E" w:rsidRDefault="003C331D" w:rsidP="00790148">
      <w:pPr>
        <w:widowControl w:val="0"/>
        <w:overflowPunct/>
        <w:spacing w:after="0" w:line="360" w:lineRule="auto"/>
        <w:jc w:val="left"/>
        <w:textAlignment w:val="auto"/>
        <w:rPr>
          <w:rFonts w:eastAsiaTheme="minorEastAsia"/>
          <w:b/>
          <w:strike/>
        </w:rPr>
      </w:pPr>
    </w:p>
    <w:p w14:paraId="58459E13" w14:textId="1185732A" w:rsidR="009B2271" w:rsidRDefault="009B2271" w:rsidP="009B2271">
      <w:pPr>
        <w:pStyle w:val="2"/>
        <w:jc w:val="both"/>
        <w:rPr>
          <w:rFonts w:eastAsiaTheme="minorEastAsia"/>
        </w:rPr>
      </w:pPr>
      <w:r w:rsidRPr="00C72C7A">
        <w:rPr>
          <w:lang w:val="en-US"/>
        </w:rPr>
        <w:lastRenderedPageBreak/>
        <w:t>2.</w:t>
      </w:r>
      <w:r w:rsidR="007C30DF">
        <w:rPr>
          <w:rFonts w:eastAsiaTheme="minorEastAsia" w:hint="eastAsia"/>
          <w:lang w:val="en-US"/>
        </w:rPr>
        <w:t>3</w:t>
      </w:r>
      <w:r w:rsidR="00794773" w:rsidRPr="00C72C7A">
        <w:rPr>
          <w:lang w:val="en-US"/>
        </w:rPr>
        <w:t xml:space="preserve"> </w:t>
      </w:r>
      <w:r>
        <w:rPr>
          <w:rFonts w:eastAsiaTheme="minorEastAsia"/>
        </w:rPr>
        <w:t>Paging</w:t>
      </w:r>
    </w:p>
    <w:p w14:paraId="4E59905B" w14:textId="5C985121" w:rsidR="00790148" w:rsidRPr="00966971" w:rsidRDefault="00EE4962" w:rsidP="00790148">
      <w:pPr>
        <w:rPr>
          <w:rFonts w:ascii="Times New Roman" w:eastAsiaTheme="minorEastAsia" w:hAnsi="Times New Roman"/>
          <w:bCs/>
          <w:lang w:val="en-US"/>
        </w:rPr>
      </w:pPr>
      <w:r w:rsidRPr="00EE4962">
        <w:rPr>
          <w:rFonts w:ascii="Times New Roman" w:eastAsiaTheme="minorEastAsia" w:hAnsi="Times New Roman"/>
          <w:bCs/>
          <w:lang w:val="en-US"/>
        </w:rPr>
        <w:t>For CN-initiated paging</w:t>
      </w:r>
      <w:r>
        <w:rPr>
          <w:rFonts w:ascii="Times New Roman" w:eastAsiaTheme="minorEastAsia" w:hAnsi="Times New Roman"/>
          <w:bCs/>
          <w:lang w:val="en-US"/>
        </w:rPr>
        <w:t xml:space="preserve">, the </w:t>
      </w:r>
      <w:r w:rsidRPr="00EE4962">
        <w:rPr>
          <w:rFonts w:ascii="Times New Roman" w:eastAsiaTheme="minorEastAsia" w:hAnsi="Times New Roman"/>
          <w:bCs/>
          <w:lang w:val="en-US"/>
        </w:rPr>
        <w:t>MME-ground</w:t>
      </w:r>
      <w:r>
        <w:rPr>
          <w:rFonts w:ascii="Times New Roman" w:eastAsiaTheme="minorEastAsia" w:hAnsi="Times New Roman"/>
          <w:bCs/>
          <w:lang w:val="en-US"/>
        </w:rPr>
        <w:t xml:space="preserve"> sends paging message to the satellites that are going to visit the UE’s tracking areas, when the feeder link becomes available. But for UE, before </w:t>
      </w:r>
      <w:r w:rsidR="00966971">
        <w:rPr>
          <w:rFonts w:ascii="Times New Roman" w:eastAsiaTheme="minorEastAsia" w:hAnsi="Times New Roman"/>
          <w:bCs/>
          <w:lang w:val="en-US"/>
        </w:rPr>
        <w:t>starting</w:t>
      </w:r>
      <w:r>
        <w:rPr>
          <w:rFonts w:ascii="Times New Roman" w:eastAsiaTheme="minorEastAsia" w:hAnsi="Times New Roman"/>
          <w:bCs/>
          <w:lang w:val="en-US"/>
        </w:rPr>
        <w:t xml:space="preserve"> to monitor paging, the UE needs to </w:t>
      </w:r>
      <w:r w:rsidR="000E3DA9">
        <w:rPr>
          <w:rFonts w:ascii="Times New Roman" w:eastAsiaTheme="minorEastAsia" w:hAnsi="Times New Roman"/>
          <w:bCs/>
          <w:lang w:val="en-US"/>
        </w:rPr>
        <w:t>decide</w:t>
      </w:r>
      <w:r>
        <w:rPr>
          <w:rFonts w:ascii="Times New Roman" w:eastAsiaTheme="minorEastAsia" w:hAnsi="Times New Roman"/>
          <w:bCs/>
          <w:lang w:val="en-US"/>
        </w:rPr>
        <w:t xml:space="preserve"> whether there is a need to monitor paging. </w:t>
      </w:r>
      <w:r w:rsidR="0086774E">
        <w:rPr>
          <w:rFonts w:ascii="Times New Roman" w:eastAsiaTheme="minorEastAsia" w:hAnsi="Times New Roman"/>
          <w:bCs/>
          <w:lang w:val="en-US"/>
        </w:rPr>
        <w:t>S</w:t>
      </w:r>
      <w:r w:rsidR="0086774E">
        <w:rPr>
          <w:rFonts w:ascii="Times New Roman" w:eastAsiaTheme="minorEastAsia" w:hAnsi="Times New Roman" w:hint="eastAsia"/>
          <w:bCs/>
          <w:lang w:val="en-US"/>
        </w:rPr>
        <w:t>ince the last time the UE monitored paging</w:t>
      </w:r>
      <w:r w:rsidR="0086774E">
        <w:rPr>
          <w:rFonts w:ascii="Times New Roman" w:eastAsiaTheme="minorEastAsia" w:hAnsi="Times New Roman"/>
          <w:bCs/>
          <w:lang w:val="en-US"/>
        </w:rPr>
        <w:t>,</w:t>
      </w:r>
      <w:r w:rsidR="0086774E">
        <w:rPr>
          <w:rFonts w:ascii="Times New Roman" w:eastAsiaTheme="minorEastAsia" w:hAnsi="Times New Roman" w:hint="eastAsia"/>
          <w:bCs/>
          <w:lang w:val="en-US"/>
        </w:rPr>
        <w:t xml:space="preserve"> i</w:t>
      </w:r>
      <w:r>
        <w:rPr>
          <w:rFonts w:ascii="Times New Roman" w:eastAsiaTheme="minorEastAsia" w:hAnsi="Times New Roman"/>
          <w:bCs/>
          <w:lang w:val="en-US"/>
        </w:rPr>
        <w:t xml:space="preserve">f the satellite </w:t>
      </w:r>
      <w:r w:rsidR="00966971">
        <w:rPr>
          <w:rFonts w:ascii="Times New Roman" w:eastAsiaTheme="minorEastAsia" w:hAnsi="Times New Roman"/>
          <w:bCs/>
          <w:lang w:val="en-US"/>
        </w:rPr>
        <w:t xml:space="preserve">has never connected to </w:t>
      </w:r>
      <w:r w:rsidR="00966971" w:rsidRPr="00EE4962">
        <w:rPr>
          <w:rFonts w:ascii="Times New Roman" w:eastAsiaTheme="minorEastAsia" w:hAnsi="Times New Roman"/>
          <w:bCs/>
          <w:lang w:val="en-US"/>
        </w:rPr>
        <w:t>MME-ground</w:t>
      </w:r>
      <w:r w:rsidR="0086774E">
        <w:rPr>
          <w:rFonts w:ascii="Times New Roman" w:eastAsiaTheme="minorEastAsia" w:hAnsi="Times New Roman" w:hint="eastAsia"/>
          <w:bCs/>
          <w:lang w:val="en-US"/>
        </w:rPr>
        <w:t>,</w:t>
      </w:r>
      <w:r w:rsidR="00966971">
        <w:rPr>
          <w:rFonts w:ascii="Times New Roman" w:eastAsiaTheme="minorEastAsia" w:hAnsi="Times New Roman"/>
          <w:bCs/>
          <w:lang w:val="en-US"/>
        </w:rPr>
        <w:t xml:space="preserve"> the UE can skip paging monitoring. Therefore, </w:t>
      </w:r>
      <w:r w:rsidR="00966971" w:rsidRPr="00966971">
        <w:rPr>
          <w:rFonts w:ascii="Times New Roman" w:eastAsiaTheme="minorEastAsia" w:hAnsi="Times New Roman" w:hint="eastAsia"/>
          <w:bCs/>
          <w:lang w:val="en-US"/>
        </w:rPr>
        <w:t>the i</w:t>
      </w:r>
      <w:r w:rsidR="00966971" w:rsidRPr="00966971">
        <w:rPr>
          <w:rFonts w:ascii="Times New Roman" w:eastAsiaTheme="minorEastAsia" w:hAnsi="Times New Roman"/>
          <w:bCs/>
          <w:lang w:val="en-US"/>
        </w:rPr>
        <w:t>nformation about the last time</w:t>
      </w:r>
      <w:r w:rsidR="00966971" w:rsidRPr="00966971">
        <w:rPr>
          <w:rFonts w:ascii="Times New Roman" w:eastAsiaTheme="minorEastAsia" w:hAnsi="Times New Roman" w:hint="eastAsia"/>
          <w:bCs/>
          <w:lang w:val="en-US"/>
        </w:rPr>
        <w:t xml:space="preserve"> the feeder link was available </w:t>
      </w:r>
      <w:r w:rsidR="00966971" w:rsidRPr="00966971">
        <w:rPr>
          <w:rFonts w:ascii="Times New Roman" w:eastAsiaTheme="minorEastAsia" w:hAnsi="Times New Roman"/>
          <w:bCs/>
          <w:lang w:val="en-US"/>
        </w:rPr>
        <w:t xml:space="preserve">should be provided </w:t>
      </w:r>
      <w:r w:rsidR="00966971" w:rsidRPr="00966971">
        <w:rPr>
          <w:rFonts w:ascii="Times New Roman" w:eastAsiaTheme="minorEastAsia" w:hAnsi="Times New Roman" w:hint="eastAsia"/>
          <w:bCs/>
          <w:lang w:val="en-US"/>
        </w:rPr>
        <w:t>for UE to decide whether to monitor paging.</w:t>
      </w:r>
      <w:r>
        <w:rPr>
          <w:rFonts w:ascii="Times New Roman" w:eastAsiaTheme="minorEastAsia" w:hAnsi="Times New Roman"/>
          <w:bCs/>
          <w:lang w:val="en-US"/>
        </w:rPr>
        <w:t xml:space="preserve">  </w:t>
      </w:r>
    </w:p>
    <w:p w14:paraId="763B3846" w14:textId="2B1302B0" w:rsidR="00156A8A" w:rsidRDefault="00156A8A" w:rsidP="00156A8A">
      <w:pPr>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sidR="00B95577">
        <w:rPr>
          <w:rFonts w:ascii="Times New Roman" w:eastAsiaTheme="minorEastAsia" w:hAnsi="Times New Roman" w:hint="eastAsia"/>
          <w:b/>
          <w:lang w:val="en-US"/>
        </w:rPr>
        <w:t>3</w:t>
      </w:r>
      <w:r w:rsidR="00872FBB">
        <w:rPr>
          <w:rFonts w:ascii="Times New Roman" w:eastAsiaTheme="minorEastAsia" w:hAnsi="Times New Roman"/>
          <w:b/>
          <w:lang w:val="en-US"/>
        </w:rPr>
        <w:t xml:space="preserve">: </w:t>
      </w:r>
      <w:r w:rsidR="00703C17">
        <w:rPr>
          <w:rFonts w:ascii="Times New Roman" w:eastAsiaTheme="minorEastAsia" w:hAnsi="Times New Roman"/>
          <w:b/>
          <w:lang w:val="en-US"/>
        </w:rPr>
        <w:t>T</w:t>
      </w:r>
      <w:r w:rsidR="00703C17" w:rsidRPr="00156A8A">
        <w:rPr>
          <w:rFonts w:ascii="Times New Roman" w:eastAsiaTheme="minorEastAsia" w:hAnsi="Times New Roman" w:hint="eastAsia"/>
          <w:b/>
          <w:lang w:val="en-US"/>
        </w:rPr>
        <w:t>he</w:t>
      </w:r>
      <w:r w:rsidR="00703C17">
        <w:rPr>
          <w:rFonts w:ascii="Times New Roman" w:eastAsiaTheme="minorEastAsia" w:hAnsi="Times New Roman"/>
          <w:b/>
          <w:lang w:val="en-US"/>
        </w:rPr>
        <w:t xml:space="preserve"> </w:t>
      </w:r>
      <w:r w:rsidR="00440A32">
        <w:rPr>
          <w:rFonts w:ascii="Times New Roman" w:eastAsiaTheme="minorEastAsia" w:hAnsi="Times New Roman"/>
          <w:b/>
          <w:lang w:val="en-US"/>
        </w:rPr>
        <w:t>time</w:t>
      </w:r>
      <w:r w:rsidRPr="00156A8A">
        <w:rPr>
          <w:rFonts w:ascii="Times New Roman" w:eastAsiaTheme="minorEastAsia" w:hAnsi="Times New Roman" w:hint="eastAsia"/>
          <w:b/>
          <w:lang w:val="en-US"/>
        </w:rPr>
        <w:t xml:space="preserve"> i</w:t>
      </w:r>
      <w:r w:rsidRPr="00156A8A">
        <w:rPr>
          <w:rFonts w:ascii="Times New Roman" w:eastAsiaTheme="minorEastAsia" w:hAnsi="Times New Roman"/>
          <w:b/>
          <w:lang w:val="en-US"/>
        </w:rPr>
        <w:t>nformation about the last time</w:t>
      </w:r>
      <w:r w:rsidRPr="00156A8A">
        <w:rPr>
          <w:rFonts w:ascii="Times New Roman" w:eastAsiaTheme="minorEastAsia" w:hAnsi="Times New Roman" w:hint="eastAsia"/>
          <w:b/>
          <w:lang w:val="en-US"/>
        </w:rPr>
        <w:t xml:space="preserve"> </w:t>
      </w:r>
      <w:r w:rsidR="00440A32">
        <w:rPr>
          <w:rFonts w:ascii="Times New Roman" w:eastAsiaTheme="minorEastAsia" w:hAnsi="Times New Roman"/>
          <w:b/>
          <w:lang w:val="en-US"/>
        </w:rPr>
        <w:t xml:space="preserve">when </w:t>
      </w:r>
      <w:r w:rsidRPr="00156A8A">
        <w:rPr>
          <w:rFonts w:ascii="Times New Roman" w:eastAsiaTheme="minorEastAsia" w:hAnsi="Times New Roman" w:hint="eastAsia"/>
          <w:b/>
          <w:lang w:val="en-US"/>
        </w:rPr>
        <w:t>the feeder link was available</w:t>
      </w:r>
      <w:r w:rsidR="00703C17">
        <w:rPr>
          <w:rFonts w:ascii="Times New Roman" w:eastAsiaTheme="minorEastAsia" w:hAnsi="Times New Roman"/>
          <w:b/>
          <w:lang w:val="en-US"/>
        </w:rPr>
        <w:t xml:space="preserve"> is provided to</w:t>
      </w:r>
      <w:r w:rsidR="00440A32" w:rsidRPr="00156A8A">
        <w:rPr>
          <w:rFonts w:ascii="Times New Roman" w:eastAsiaTheme="minorEastAsia" w:hAnsi="Times New Roman" w:hint="eastAsia"/>
          <w:b/>
          <w:lang w:val="en-US"/>
        </w:rPr>
        <w:t xml:space="preserve"> </w:t>
      </w:r>
      <w:r w:rsidR="00703C17">
        <w:rPr>
          <w:rFonts w:ascii="Times New Roman" w:eastAsiaTheme="minorEastAsia" w:hAnsi="Times New Roman"/>
          <w:b/>
          <w:lang w:val="en-US"/>
        </w:rPr>
        <w:t xml:space="preserve">the </w:t>
      </w:r>
      <w:r w:rsidRPr="00156A8A">
        <w:rPr>
          <w:rFonts w:ascii="Times New Roman" w:eastAsiaTheme="minorEastAsia" w:hAnsi="Times New Roman" w:hint="eastAsia"/>
          <w:b/>
          <w:lang w:val="en-US"/>
        </w:rPr>
        <w:t xml:space="preserve">UE </w:t>
      </w:r>
      <w:r w:rsidR="00440A32">
        <w:rPr>
          <w:rFonts w:ascii="Times New Roman" w:eastAsiaTheme="minorEastAsia" w:hAnsi="Times New Roman"/>
          <w:b/>
          <w:lang w:val="en-US"/>
        </w:rPr>
        <w:t>for</w:t>
      </w:r>
      <w:r w:rsidR="00440A32" w:rsidRPr="00156A8A">
        <w:rPr>
          <w:rFonts w:ascii="Times New Roman" w:eastAsiaTheme="minorEastAsia" w:hAnsi="Times New Roman" w:hint="eastAsia"/>
          <w:b/>
          <w:lang w:val="en-US"/>
        </w:rPr>
        <w:t xml:space="preserve"> decid</w:t>
      </w:r>
      <w:r w:rsidR="00440A32">
        <w:rPr>
          <w:rFonts w:ascii="Times New Roman" w:eastAsiaTheme="minorEastAsia" w:hAnsi="Times New Roman"/>
          <w:b/>
          <w:lang w:val="en-US"/>
        </w:rPr>
        <w:t>ing</w:t>
      </w:r>
      <w:r w:rsidR="00440A32" w:rsidRPr="00156A8A">
        <w:rPr>
          <w:rFonts w:ascii="Times New Roman" w:eastAsiaTheme="minorEastAsia" w:hAnsi="Times New Roman" w:hint="eastAsia"/>
          <w:b/>
          <w:lang w:val="en-US"/>
        </w:rPr>
        <w:t xml:space="preserve"> </w:t>
      </w:r>
      <w:r w:rsidRPr="00156A8A">
        <w:rPr>
          <w:rFonts w:ascii="Times New Roman" w:eastAsiaTheme="minorEastAsia" w:hAnsi="Times New Roman" w:hint="eastAsia"/>
          <w:b/>
          <w:lang w:val="en-US"/>
        </w:rPr>
        <w:t>whether to monitor paging.</w:t>
      </w:r>
    </w:p>
    <w:p w14:paraId="6F9AE69F" w14:textId="63BFB646" w:rsidR="00966971" w:rsidRPr="00ED6BC3" w:rsidRDefault="00966971" w:rsidP="00156A8A">
      <w:pPr>
        <w:rPr>
          <w:rFonts w:ascii="Times New Roman" w:eastAsiaTheme="minorEastAsia" w:hAnsi="Times New Roman"/>
          <w:bCs/>
          <w:lang w:val="en-US"/>
        </w:rPr>
      </w:pPr>
      <w:r w:rsidRPr="00966971">
        <w:rPr>
          <w:rFonts w:ascii="Times New Roman" w:eastAsiaTheme="minorEastAsia" w:hAnsi="Times New Roman"/>
          <w:bCs/>
          <w:lang w:val="en-US"/>
        </w:rPr>
        <w:t>For single satellite pass scenario,</w:t>
      </w:r>
      <w:r w:rsidR="006200BB">
        <w:rPr>
          <w:rFonts w:ascii="Times New Roman" w:eastAsiaTheme="minorEastAsia" w:hAnsi="Times New Roman"/>
          <w:bCs/>
          <w:lang w:val="en-US"/>
        </w:rPr>
        <w:t xml:space="preserve"> it is easy for UE to decide whether </w:t>
      </w:r>
      <w:r w:rsidR="006200BB" w:rsidRPr="00ED6BC3">
        <w:rPr>
          <w:rFonts w:ascii="Times New Roman" w:eastAsiaTheme="minorEastAsia" w:hAnsi="Times New Roman" w:hint="eastAsia"/>
          <w:bCs/>
          <w:lang w:val="en-US"/>
        </w:rPr>
        <w:t>to monitor paging</w:t>
      </w:r>
      <w:r w:rsidR="006200BB" w:rsidRPr="00ED6BC3">
        <w:rPr>
          <w:rFonts w:ascii="Times New Roman" w:eastAsiaTheme="minorEastAsia" w:hAnsi="Times New Roman"/>
          <w:bCs/>
          <w:lang w:val="en-US"/>
        </w:rPr>
        <w:t xml:space="preserve"> based on the provided information</w:t>
      </w:r>
      <w:r w:rsidR="00872FBB">
        <w:rPr>
          <w:rFonts w:ascii="Times New Roman" w:eastAsiaTheme="minorEastAsia" w:hAnsi="Times New Roman"/>
          <w:bCs/>
          <w:lang w:val="en-US"/>
        </w:rPr>
        <w:t xml:space="preserve"> as described in proposal </w:t>
      </w:r>
      <w:r w:rsidR="000D37D9">
        <w:rPr>
          <w:rFonts w:ascii="Times New Roman" w:eastAsiaTheme="minorEastAsia" w:hAnsi="Times New Roman" w:hint="eastAsia"/>
          <w:bCs/>
          <w:lang w:val="en-US"/>
        </w:rPr>
        <w:t>2</w:t>
      </w:r>
      <w:r w:rsidR="006200BB" w:rsidRPr="00ED6BC3">
        <w:rPr>
          <w:rFonts w:ascii="Times New Roman" w:eastAsiaTheme="minorEastAsia" w:hAnsi="Times New Roman"/>
          <w:bCs/>
          <w:lang w:val="en-US"/>
        </w:rPr>
        <w:t>. But for multiple satellite</w:t>
      </w:r>
      <w:r w:rsidR="00C103DA">
        <w:rPr>
          <w:rFonts w:ascii="Times New Roman" w:eastAsiaTheme="minorEastAsia" w:hAnsi="Times New Roman" w:hint="eastAsia"/>
          <w:bCs/>
          <w:lang w:val="en-US"/>
        </w:rPr>
        <w:t>s</w:t>
      </w:r>
      <w:r w:rsidR="006200BB" w:rsidRPr="00ED6BC3">
        <w:rPr>
          <w:rFonts w:ascii="Times New Roman" w:eastAsiaTheme="minorEastAsia" w:hAnsi="Times New Roman"/>
          <w:bCs/>
          <w:lang w:val="en-US"/>
        </w:rPr>
        <w:t xml:space="preserve"> pass scenario, it becomes complicated. The </w:t>
      </w:r>
      <w:r w:rsidR="006200BB" w:rsidRPr="00EE4962">
        <w:rPr>
          <w:rFonts w:ascii="Times New Roman" w:eastAsiaTheme="minorEastAsia" w:hAnsi="Times New Roman"/>
          <w:bCs/>
          <w:lang w:val="en-US"/>
        </w:rPr>
        <w:t>MME-ground</w:t>
      </w:r>
      <w:r w:rsidR="006200BB">
        <w:rPr>
          <w:rFonts w:ascii="Times New Roman" w:eastAsiaTheme="minorEastAsia" w:hAnsi="Times New Roman"/>
          <w:bCs/>
          <w:lang w:val="en-US"/>
        </w:rPr>
        <w:t xml:space="preserve"> shall usually send paging to more than one satellite which will visit the UE’s tracking areas one by one in </w:t>
      </w:r>
      <w:r w:rsidR="006200BB" w:rsidRPr="006200BB">
        <w:rPr>
          <w:rFonts w:ascii="Times New Roman" w:eastAsiaTheme="minorEastAsia" w:hAnsi="Times New Roman"/>
          <w:bCs/>
          <w:lang w:val="en-US"/>
        </w:rPr>
        <w:t>the near future</w:t>
      </w:r>
      <w:r w:rsidR="006200BB">
        <w:rPr>
          <w:rFonts w:ascii="Times New Roman" w:eastAsiaTheme="minorEastAsia" w:hAnsi="Times New Roman"/>
          <w:bCs/>
          <w:lang w:val="en-US"/>
        </w:rPr>
        <w:t>.</w:t>
      </w:r>
      <w:r w:rsidR="00ED6BC3">
        <w:rPr>
          <w:rFonts w:ascii="Times New Roman" w:eastAsiaTheme="minorEastAsia" w:hAnsi="Times New Roman"/>
          <w:bCs/>
          <w:lang w:val="en-US"/>
        </w:rPr>
        <w:t xml:space="preserve"> For the same one </w:t>
      </w:r>
      <w:r w:rsidR="00ED6BC3" w:rsidRPr="00EE4962">
        <w:rPr>
          <w:rFonts w:ascii="Times New Roman" w:eastAsiaTheme="minorEastAsia" w:hAnsi="Times New Roman"/>
          <w:bCs/>
          <w:lang w:val="en-US"/>
        </w:rPr>
        <w:t>CN-initiated paging</w:t>
      </w:r>
      <w:r w:rsidR="00ED6BC3">
        <w:rPr>
          <w:rFonts w:ascii="Times New Roman" w:eastAsiaTheme="minorEastAsia" w:hAnsi="Times New Roman"/>
          <w:bCs/>
          <w:lang w:val="en-US"/>
        </w:rPr>
        <w:t xml:space="preserve">, since it is possible that multiple satellites </w:t>
      </w:r>
      <w:r w:rsidR="008F1148">
        <w:rPr>
          <w:rFonts w:ascii="Times New Roman" w:eastAsiaTheme="minorEastAsia" w:hAnsi="Times New Roman"/>
          <w:bCs/>
          <w:lang w:val="en-US"/>
        </w:rPr>
        <w:t xml:space="preserve">contain the same tracing area where the UE located, </w:t>
      </w:r>
      <w:r w:rsidR="00ED6BC3">
        <w:rPr>
          <w:rFonts w:ascii="Times New Roman" w:eastAsiaTheme="minorEastAsia" w:hAnsi="Times New Roman"/>
          <w:bCs/>
          <w:lang w:val="en-US"/>
        </w:rPr>
        <w:t xml:space="preserve">it is necessary to avoid monitoring paging </w:t>
      </w:r>
      <w:r w:rsidR="008F1148">
        <w:rPr>
          <w:rFonts w:ascii="Times New Roman" w:eastAsiaTheme="minorEastAsia" w:hAnsi="Times New Roman"/>
          <w:bCs/>
          <w:lang w:val="en-US"/>
        </w:rPr>
        <w:t>once again after monitoring paging from one satellite</w:t>
      </w:r>
      <w:r w:rsidR="00ED6BC3">
        <w:rPr>
          <w:rFonts w:ascii="Times New Roman" w:eastAsiaTheme="minorEastAsia" w:hAnsi="Times New Roman"/>
          <w:bCs/>
          <w:lang w:val="en-US"/>
        </w:rPr>
        <w:t xml:space="preserve">. Therefore, </w:t>
      </w:r>
      <w:r w:rsidR="00ED6BC3" w:rsidRPr="00ED6BC3">
        <w:rPr>
          <w:rFonts w:ascii="Times New Roman" w:eastAsiaTheme="minorEastAsia" w:hAnsi="Times New Roman"/>
          <w:bCs/>
          <w:lang w:val="en-US"/>
        </w:rPr>
        <w:t>t</w:t>
      </w:r>
      <w:r w:rsidR="00ED6BC3" w:rsidRPr="00ED6BC3">
        <w:rPr>
          <w:rFonts w:ascii="Times New Roman" w:eastAsiaTheme="minorEastAsia" w:hAnsi="Times New Roman" w:hint="eastAsia"/>
          <w:bCs/>
          <w:lang w:val="en-US"/>
        </w:rPr>
        <w:t>he</w:t>
      </w:r>
      <w:r w:rsidR="00872FBB">
        <w:rPr>
          <w:rFonts w:ascii="Times New Roman" w:eastAsiaTheme="minorEastAsia" w:hAnsi="Times New Roman"/>
          <w:bCs/>
          <w:lang w:val="en-US"/>
        </w:rPr>
        <w:t xml:space="preserve"> issue</w:t>
      </w:r>
      <w:r w:rsidR="00ED6BC3" w:rsidRPr="00ED6BC3">
        <w:rPr>
          <w:rFonts w:ascii="Times New Roman" w:eastAsiaTheme="minorEastAsia" w:hAnsi="Times New Roman" w:hint="eastAsia"/>
          <w:bCs/>
          <w:lang w:val="en-US"/>
        </w:rPr>
        <w:t xml:space="preserve"> </w:t>
      </w:r>
      <w:r w:rsidR="008F1148">
        <w:rPr>
          <w:rFonts w:ascii="Times New Roman" w:eastAsiaTheme="minorEastAsia" w:hAnsi="Times New Roman"/>
          <w:bCs/>
          <w:lang w:val="en-US"/>
        </w:rPr>
        <w:t>how</w:t>
      </w:r>
      <w:r w:rsidR="00ED6BC3" w:rsidRPr="00ED6BC3">
        <w:rPr>
          <w:rFonts w:ascii="Times New Roman" w:eastAsiaTheme="minorEastAsia" w:hAnsi="Times New Roman" w:hint="eastAsia"/>
          <w:bCs/>
          <w:lang w:val="en-US"/>
        </w:rPr>
        <w:t xml:space="preserve"> to monitor paging for </w:t>
      </w:r>
      <w:r w:rsidR="00ED6BC3" w:rsidRPr="00ED6BC3">
        <w:rPr>
          <w:rFonts w:ascii="Times New Roman" w:eastAsiaTheme="minorEastAsia" w:hAnsi="Times New Roman"/>
          <w:bCs/>
          <w:lang w:val="en-US"/>
        </w:rPr>
        <w:t>multiple satellites pass scenario</w:t>
      </w:r>
      <w:r w:rsidR="00ED6BC3" w:rsidRPr="00ED6BC3">
        <w:rPr>
          <w:rFonts w:ascii="Times New Roman" w:eastAsiaTheme="minorEastAsia" w:hAnsi="Times New Roman" w:hint="eastAsia"/>
          <w:bCs/>
          <w:lang w:val="en-US"/>
        </w:rPr>
        <w:t xml:space="preserve"> should be </w:t>
      </w:r>
      <w:r w:rsidR="00222BA9" w:rsidRPr="00ED6BC3">
        <w:rPr>
          <w:rFonts w:ascii="Times New Roman" w:eastAsiaTheme="minorEastAsia" w:hAnsi="Times New Roman"/>
          <w:bCs/>
          <w:lang w:val="en-US"/>
        </w:rPr>
        <w:t>considered</w:t>
      </w:r>
      <w:r w:rsidR="00ED6BC3" w:rsidRPr="00ED6BC3">
        <w:rPr>
          <w:rFonts w:ascii="Times New Roman" w:eastAsiaTheme="minorEastAsia" w:hAnsi="Times New Roman" w:hint="eastAsia"/>
          <w:bCs/>
          <w:lang w:val="en-US"/>
        </w:rPr>
        <w:t>.</w:t>
      </w:r>
    </w:p>
    <w:p w14:paraId="0ED14CBA" w14:textId="135AF61A" w:rsidR="007979C6" w:rsidRPr="00C103DA" w:rsidRDefault="00156A8A" w:rsidP="00724940">
      <w:pPr>
        <w:rPr>
          <w:rFonts w:ascii="Times New Roman" w:eastAsiaTheme="minorEastAsia" w:hAnsi="Times New Roman"/>
          <w:b/>
          <w:lang w:val="en-US"/>
        </w:rPr>
      </w:pPr>
      <w:r w:rsidRPr="00C103DA">
        <w:rPr>
          <w:rFonts w:ascii="Times New Roman" w:eastAsiaTheme="minorEastAsia" w:hAnsi="Times New Roman"/>
          <w:b/>
          <w:lang w:val="en-US"/>
        </w:rPr>
        <w:t xml:space="preserve">Proposal </w:t>
      </w:r>
      <w:r w:rsidR="00B95577">
        <w:rPr>
          <w:rFonts w:ascii="Times New Roman" w:eastAsiaTheme="minorEastAsia" w:hAnsi="Times New Roman" w:hint="eastAsia"/>
          <w:b/>
          <w:lang w:val="en-US"/>
        </w:rPr>
        <w:t>4</w:t>
      </w:r>
      <w:r w:rsidR="00C103DA">
        <w:rPr>
          <w:rFonts w:ascii="Times New Roman" w:eastAsiaTheme="minorEastAsia" w:hAnsi="Times New Roman" w:hint="eastAsia"/>
          <w:b/>
          <w:lang w:val="en-US"/>
        </w:rPr>
        <w:t xml:space="preserve">: </w:t>
      </w:r>
      <w:r w:rsidRPr="00C103DA">
        <w:rPr>
          <w:rFonts w:ascii="Times New Roman" w:eastAsiaTheme="minorEastAsia" w:hAnsi="Times New Roman"/>
          <w:b/>
          <w:lang w:val="en-US"/>
        </w:rPr>
        <w:t xml:space="preserve">The </w:t>
      </w:r>
      <w:r w:rsidR="008F1148" w:rsidRPr="00C103DA">
        <w:rPr>
          <w:rFonts w:ascii="Times New Roman" w:eastAsiaTheme="minorEastAsia" w:hAnsi="Times New Roman"/>
          <w:b/>
          <w:lang w:val="en-US"/>
        </w:rPr>
        <w:t>issue how</w:t>
      </w:r>
      <w:r w:rsidRPr="00C103DA">
        <w:rPr>
          <w:rFonts w:ascii="Times New Roman" w:eastAsiaTheme="minorEastAsia" w:hAnsi="Times New Roman"/>
          <w:b/>
          <w:lang w:val="en-US"/>
        </w:rPr>
        <w:t xml:space="preserve"> to monitor paging for multiple satellite</w:t>
      </w:r>
      <w:r w:rsidR="00ED6BC3" w:rsidRPr="00C103DA">
        <w:rPr>
          <w:rFonts w:ascii="Times New Roman" w:eastAsiaTheme="minorEastAsia" w:hAnsi="Times New Roman"/>
          <w:b/>
          <w:lang w:val="en-US"/>
        </w:rPr>
        <w:t>s</w:t>
      </w:r>
      <w:r w:rsidRPr="00C103DA">
        <w:rPr>
          <w:rFonts w:ascii="Times New Roman" w:eastAsiaTheme="minorEastAsia" w:hAnsi="Times New Roman"/>
          <w:b/>
          <w:lang w:val="en-US"/>
        </w:rPr>
        <w:t xml:space="preserve"> pass scenario should be </w:t>
      </w:r>
      <w:r w:rsidR="00222BA9" w:rsidRPr="00C103DA">
        <w:rPr>
          <w:rFonts w:ascii="Times New Roman" w:eastAsiaTheme="minorEastAsia" w:hAnsi="Times New Roman"/>
          <w:b/>
          <w:lang w:val="en-US"/>
        </w:rPr>
        <w:t>considered</w:t>
      </w:r>
      <w:r w:rsidRPr="00C103DA">
        <w:rPr>
          <w:rFonts w:ascii="Times New Roman" w:eastAsiaTheme="minorEastAsia" w:hAnsi="Times New Roman"/>
          <w:b/>
          <w:lang w:val="en-US"/>
        </w:rPr>
        <w:t>.</w:t>
      </w:r>
    </w:p>
    <w:p w14:paraId="1C836FC8" w14:textId="479FDEC2" w:rsidR="004408B0" w:rsidRPr="007C30DF" w:rsidRDefault="004408B0" w:rsidP="007C30DF">
      <w:pPr>
        <w:pStyle w:val="2"/>
        <w:jc w:val="both"/>
        <w:rPr>
          <w:lang w:val="en-US"/>
        </w:rPr>
      </w:pPr>
      <w:r w:rsidRPr="007C30DF">
        <w:rPr>
          <w:lang w:val="en-US"/>
        </w:rPr>
        <w:t>2.</w:t>
      </w:r>
      <w:r w:rsidR="00794773" w:rsidRPr="007C30DF">
        <w:rPr>
          <w:rFonts w:hint="eastAsia"/>
          <w:lang w:val="en-US"/>
        </w:rPr>
        <w:t>4</w:t>
      </w:r>
      <w:r w:rsidRPr="007C30DF">
        <w:rPr>
          <w:lang w:val="en-US"/>
        </w:rPr>
        <w:t xml:space="preserve"> </w:t>
      </w:r>
      <w:r w:rsidRPr="007C30DF">
        <w:rPr>
          <w:rFonts w:hint="eastAsia"/>
          <w:lang w:val="en-US"/>
        </w:rPr>
        <w:t xml:space="preserve">RRC </w:t>
      </w:r>
      <w:r w:rsidR="000A00CB" w:rsidRPr="007C30DF">
        <w:rPr>
          <w:rFonts w:hint="eastAsia"/>
          <w:lang w:val="en-US"/>
        </w:rPr>
        <w:t>C</w:t>
      </w:r>
      <w:r w:rsidR="000A00CB" w:rsidRPr="007C30DF">
        <w:rPr>
          <w:lang w:val="en-US"/>
        </w:rPr>
        <w:t>onnection</w:t>
      </w:r>
      <w:r w:rsidR="000A00CB" w:rsidRPr="007C30DF">
        <w:rPr>
          <w:rFonts w:hint="eastAsia"/>
          <w:lang w:val="en-US"/>
        </w:rPr>
        <w:t xml:space="preserve"> </w:t>
      </w:r>
      <w:r w:rsidRPr="007C30DF">
        <w:rPr>
          <w:rFonts w:hint="eastAsia"/>
          <w:lang w:val="en-US"/>
        </w:rPr>
        <w:t>Suspend</w:t>
      </w:r>
    </w:p>
    <w:p w14:paraId="3823DC2E" w14:textId="7F18DAF2" w:rsidR="004408B0" w:rsidRPr="007E290D" w:rsidRDefault="00BB333D" w:rsidP="004408B0">
      <w:pPr>
        <w:rPr>
          <w:rFonts w:ascii="Times New Roman" w:eastAsiaTheme="minorEastAsia" w:hAnsi="Times New Roman"/>
          <w:bCs/>
          <w:lang w:val="en-US"/>
        </w:rPr>
      </w:pPr>
      <w:r>
        <w:rPr>
          <w:rFonts w:ascii="Times New Roman" w:eastAsiaTheme="minorEastAsia" w:hAnsi="Times New Roman"/>
          <w:bCs/>
          <w:lang w:val="en-US"/>
        </w:rPr>
        <w:t>W</w:t>
      </w:r>
      <w:r>
        <w:rPr>
          <w:rFonts w:ascii="Times New Roman" w:eastAsiaTheme="minorEastAsia" w:hAnsi="Times New Roman" w:hint="eastAsia"/>
          <w:bCs/>
          <w:lang w:val="en-US"/>
        </w:rPr>
        <w:t xml:space="preserve">hen the feeder link becomes </w:t>
      </w:r>
      <w:r>
        <w:rPr>
          <w:rFonts w:ascii="Times New Roman" w:eastAsiaTheme="minorEastAsia" w:hAnsi="Times New Roman"/>
          <w:bCs/>
          <w:lang w:val="en-US"/>
        </w:rPr>
        <w:t>unavailable</w:t>
      </w:r>
      <w:r>
        <w:rPr>
          <w:rFonts w:ascii="Times New Roman" w:eastAsiaTheme="minorEastAsia" w:hAnsi="Times New Roman" w:hint="eastAsia"/>
          <w:bCs/>
          <w:lang w:val="en-US"/>
        </w:rPr>
        <w:t xml:space="preserve">, the eNB </w:t>
      </w:r>
      <w:r w:rsidR="004648AC">
        <w:rPr>
          <w:rFonts w:ascii="Times New Roman" w:eastAsiaTheme="minorEastAsia" w:hAnsi="Times New Roman"/>
          <w:bCs/>
          <w:lang w:val="en-US"/>
        </w:rPr>
        <w:t>initiate</w:t>
      </w:r>
      <w:r>
        <w:rPr>
          <w:rFonts w:ascii="Times New Roman" w:eastAsiaTheme="minorEastAsia" w:hAnsi="Times New Roman"/>
          <w:bCs/>
          <w:lang w:val="en-US"/>
        </w:rPr>
        <w:t>s</w:t>
      </w:r>
      <w:r w:rsidR="000A00CB" w:rsidRPr="000A00CB">
        <w:rPr>
          <w:rFonts w:ascii="Times New Roman" w:eastAsiaTheme="minorEastAsia" w:hAnsi="Times New Roman"/>
          <w:bCs/>
          <w:lang w:val="en-US"/>
        </w:rPr>
        <w:t xml:space="preserve"> RRC connection suspend procedure</w:t>
      </w:r>
      <w:r>
        <w:rPr>
          <w:rFonts w:ascii="Times New Roman" w:eastAsiaTheme="minorEastAsia" w:hAnsi="Times New Roman" w:hint="eastAsia"/>
          <w:bCs/>
          <w:lang w:val="en-US"/>
        </w:rPr>
        <w:t>, which</w:t>
      </w:r>
      <w:r w:rsidR="000A00CB" w:rsidRPr="000A00CB">
        <w:rPr>
          <w:rFonts w:ascii="Times New Roman" w:eastAsiaTheme="minorEastAsia" w:hAnsi="Times New Roman"/>
          <w:bCs/>
          <w:lang w:val="en-US"/>
        </w:rPr>
        <w:t xml:space="preserve"> </w:t>
      </w:r>
      <w:r w:rsidR="000A00CB">
        <w:rPr>
          <w:rFonts w:ascii="Times New Roman" w:eastAsiaTheme="minorEastAsia" w:hAnsi="Times New Roman" w:hint="eastAsia"/>
          <w:bCs/>
          <w:lang w:val="en-US"/>
        </w:rPr>
        <w:t>is</w:t>
      </w:r>
      <w:r w:rsidR="000A00CB" w:rsidRPr="000A00CB">
        <w:rPr>
          <w:rFonts w:ascii="Times New Roman" w:eastAsiaTheme="minorEastAsia" w:hAnsi="Times New Roman"/>
          <w:bCs/>
          <w:lang w:val="en-US"/>
        </w:rPr>
        <w:t xml:space="preserve"> illustrated in Figure</w:t>
      </w:r>
      <w:r w:rsidR="000A00CB">
        <w:rPr>
          <w:rFonts w:ascii="Times New Roman" w:eastAsiaTheme="minorEastAsia" w:hAnsi="Times New Roman" w:hint="eastAsia"/>
          <w:bCs/>
          <w:lang w:val="en-US"/>
        </w:rPr>
        <w:t xml:space="preserve"> 1. </w:t>
      </w:r>
      <w:r w:rsidR="000A00CB" w:rsidRPr="000A00CB">
        <w:rPr>
          <w:rFonts w:ascii="Times New Roman" w:eastAsiaTheme="minorEastAsia" w:hAnsi="Times New Roman"/>
          <w:bCs/>
          <w:lang w:val="en-US"/>
        </w:rPr>
        <w:t>W</w:t>
      </w:r>
      <w:r w:rsidR="000A00CB" w:rsidRPr="000A00CB">
        <w:rPr>
          <w:rFonts w:ascii="Times New Roman" w:eastAsiaTheme="minorEastAsia" w:hAnsi="Times New Roman" w:hint="eastAsia"/>
          <w:bCs/>
          <w:lang w:val="en-US"/>
        </w:rPr>
        <w:t xml:space="preserve">hen the eNB decides to suspend the RRC connection, </w:t>
      </w:r>
      <w:r w:rsidR="000A00CB" w:rsidRPr="007E290D">
        <w:rPr>
          <w:rFonts w:ascii="Times New Roman" w:eastAsiaTheme="minorEastAsia" w:hAnsi="Times New Roman" w:hint="eastAsia"/>
          <w:bCs/>
          <w:lang w:val="en-US"/>
        </w:rPr>
        <w:t xml:space="preserve">it </w:t>
      </w:r>
      <w:r w:rsidR="000A00CB" w:rsidRPr="007E290D">
        <w:rPr>
          <w:rFonts w:ascii="Times New Roman" w:eastAsiaTheme="minorEastAsia" w:hAnsi="Times New Roman"/>
          <w:bCs/>
          <w:lang w:val="en-US"/>
        </w:rPr>
        <w:t>initiates the procedure</w:t>
      </w:r>
      <w:r w:rsidR="000A00CB" w:rsidRPr="007E290D">
        <w:rPr>
          <w:rFonts w:ascii="Times New Roman" w:eastAsiaTheme="minorEastAsia" w:hAnsi="Times New Roman" w:hint="eastAsia"/>
          <w:bCs/>
          <w:lang w:val="en-US"/>
        </w:rPr>
        <w:t xml:space="preserve"> and</w:t>
      </w:r>
      <w:r w:rsidR="000A00CB" w:rsidRPr="007E290D">
        <w:rPr>
          <w:rFonts w:ascii="Times New Roman" w:eastAsiaTheme="minorEastAsia" w:hAnsi="Times New Roman"/>
          <w:bCs/>
          <w:lang w:val="en-US"/>
        </w:rPr>
        <w:t xml:space="preserve"> send</w:t>
      </w:r>
      <w:r w:rsidR="000A00CB" w:rsidRPr="007E290D">
        <w:rPr>
          <w:rFonts w:ascii="Times New Roman" w:eastAsiaTheme="minorEastAsia" w:hAnsi="Times New Roman" w:hint="eastAsia"/>
          <w:bCs/>
          <w:lang w:val="en-US"/>
        </w:rPr>
        <w:t>s</w:t>
      </w:r>
      <w:r w:rsidR="000A00CB" w:rsidRPr="007E290D">
        <w:rPr>
          <w:rFonts w:ascii="Times New Roman" w:eastAsiaTheme="minorEastAsia" w:hAnsi="Times New Roman"/>
          <w:bCs/>
          <w:lang w:val="en-US"/>
        </w:rPr>
        <w:t xml:space="preserve"> the UE </w:t>
      </w:r>
      <w:r w:rsidR="00B74726">
        <w:rPr>
          <w:rFonts w:ascii="Times New Roman" w:eastAsiaTheme="minorEastAsia" w:hAnsi="Times New Roman" w:hint="eastAsia"/>
          <w:bCs/>
          <w:lang w:val="en-US"/>
        </w:rPr>
        <w:t>context</w:t>
      </w:r>
      <w:r w:rsidR="000A00CB" w:rsidRPr="007E290D">
        <w:rPr>
          <w:rFonts w:ascii="Times New Roman" w:eastAsiaTheme="minorEastAsia" w:hAnsi="Times New Roman"/>
          <w:bCs/>
          <w:lang w:val="en-US"/>
        </w:rPr>
        <w:t xml:space="preserve"> </w:t>
      </w:r>
      <w:r w:rsidR="00B74726">
        <w:rPr>
          <w:rFonts w:ascii="Times New Roman" w:eastAsiaTheme="minorEastAsia" w:hAnsi="Times New Roman" w:hint="eastAsia"/>
          <w:bCs/>
          <w:lang w:val="en-US"/>
        </w:rPr>
        <w:t>suspend request</w:t>
      </w:r>
      <w:r w:rsidR="000A00CB" w:rsidRPr="007E290D">
        <w:rPr>
          <w:rFonts w:ascii="Times New Roman" w:eastAsiaTheme="minorEastAsia" w:hAnsi="Times New Roman"/>
          <w:bCs/>
          <w:lang w:val="en-US"/>
        </w:rPr>
        <w:t xml:space="preserve"> message to the MME.</w:t>
      </w:r>
      <w:r w:rsidR="000A00CB" w:rsidRPr="007E290D">
        <w:rPr>
          <w:rFonts w:ascii="Times New Roman" w:eastAsiaTheme="minorEastAsia" w:hAnsi="Times New Roman" w:hint="eastAsia"/>
          <w:bCs/>
          <w:lang w:val="en-US"/>
        </w:rPr>
        <w:t xml:space="preserve"> </w:t>
      </w:r>
      <w:r w:rsidR="000A00CB" w:rsidRPr="007E290D">
        <w:rPr>
          <w:rFonts w:ascii="Times New Roman" w:eastAsiaTheme="minorEastAsia" w:hAnsi="Times New Roman"/>
          <w:bCs/>
          <w:lang w:val="en-US"/>
        </w:rPr>
        <w:t>S</w:t>
      </w:r>
      <w:r w:rsidR="000A00CB" w:rsidRPr="007E290D">
        <w:rPr>
          <w:rFonts w:ascii="Times New Roman" w:eastAsiaTheme="minorEastAsia" w:hAnsi="Times New Roman" w:hint="eastAsia"/>
          <w:bCs/>
          <w:lang w:val="en-US"/>
        </w:rPr>
        <w:t xml:space="preserve">ince the split MME is deployed onboard, </w:t>
      </w:r>
      <w:r w:rsidR="007E290D" w:rsidRPr="007E290D">
        <w:rPr>
          <w:rFonts w:ascii="Times New Roman" w:eastAsiaTheme="minorEastAsia" w:hAnsi="Times New Roman"/>
          <w:bCs/>
          <w:lang w:val="en-US"/>
        </w:rPr>
        <w:t xml:space="preserve">there is no barrier to </w:t>
      </w:r>
      <w:r w:rsidR="007E290D" w:rsidRPr="007E290D">
        <w:rPr>
          <w:rFonts w:ascii="Times New Roman" w:eastAsiaTheme="minorEastAsia" w:hAnsi="Times New Roman" w:hint="eastAsia"/>
          <w:bCs/>
          <w:lang w:val="en-US"/>
        </w:rPr>
        <w:t xml:space="preserve">signalling </w:t>
      </w:r>
      <w:r w:rsidR="007E290D" w:rsidRPr="007E290D">
        <w:rPr>
          <w:rFonts w:ascii="Times New Roman" w:eastAsiaTheme="minorEastAsia" w:hAnsi="Times New Roman"/>
          <w:bCs/>
          <w:lang w:val="en-US"/>
        </w:rPr>
        <w:t xml:space="preserve">interaction </w:t>
      </w:r>
      <w:r w:rsidR="000A00CB" w:rsidRPr="007E290D">
        <w:rPr>
          <w:rFonts w:ascii="Times New Roman" w:eastAsiaTheme="minorEastAsia" w:hAnsi="Times New Roman" w:hint="eastAsia"/>
          <w:bCs/>
          <w:lang w:val="en-US"/>
        </w:rPr>
        <w:t>between eNB and MME</w:t>
      </w:r>
      <w:r w:rsidR="00E04E20">
        <w:rPr>
          <w:rFonts w:ascii="Times New Roman" w:eastAsiaTheme="minorEastAsia" w:hAnsi="Times New Roman" w:hint="eastAsia"/>
          <w:bCs/>
          <w:lang w:val="en-US"/>
        </w:rPr>
        <w:t>-onboard</w:t>
      </w:r>
      <w:r w:rsidR="007E290D" w:rsidRPr="007E290D">
        <w:rPr>
          <w:rFonts w:ascii="Times New Roman" w:eastAsiaTheme="minorEastAsia" w:hAnsi="Times New Roman" w:hint="eastAsia"/>
          <w:bCs/>
          <w:lang w:val="en-US"/>
        </w:rPr>
        <w:t>.</w:t>
      </w:r>
      <w:r w:rsidR="000A00CB" w:rsidRPr="007E290D">
        <w:rPr>
          <w:rFonts w:ascii="Times New Roman" w:eastAsiaTheme="minorEastAsia" w:hAnsi="Times New Roman" w:hint="eastAsia"/>
          <w:bCs/>
          <w:lang w:val="en-US"/>
        </w:rPr>
        <w:t xml:space="preserve"> </w:t>
      </w:r>
      <w:r w:rsidR="007E290D" w:rsidRPr="007E290D">
        <w:rPr>
          <w:rFonts w:ascii="Times New Roman" w:eastAsiaTheme="minorEastAsia" w:hAnsi="Times New Roman"/>
          <w:bCs/>
          <w:lang w:val="en-US"/>
        </w:rPr>
        <w:t>T</w:t>
      </w:r>
      <w:r w:rsidR="007E290D" w:rsidRPr="007E290D">
        <w:rPr>
          <w:rFonts w:ascii="Times New Roman" w:eastAsiaTheme="minorEastAsia" w:hAnsi="Times New Roman" w:hint="eastAsia"/>
          <w:bCs/>
          <w:lang w:val="en-US"/>
        </w:rPr>
        <w:t xml:space="preserve">he eNB will suspend UE context and send RRC connection release message to UE. </w:t>
      </w:r>
      <w:r w:rsidR="007E290D" w:rsidRPr="007E290D">
        <w:rPr>
          <w:rFonts w:ascii="Times New Roman" w:eastAsiaTheme="minorEastAsia" w:hAnsi="Times New Roman"/>
          <w:bCs/>
          <w:lang w:val="en-US"/>
        </w:rPr>
        <w:t>I</w:t>
      </w:r>
      <w:r w:rsidR="007E290D" w:rsidRPr="007E290D">
        <w:rPr>
          <w:rFonts w:ascii="Times New Roman" w:eastAsiaTheme="minorEastAsia" w:hAnsi="Times New Roman" w:hint="eastAsia"/>
          <w:bCs/>
          <w:lang w:val="en-US"/>
        </w:rPr>
        <w:t xml:space="preserve">n this message, some RRC resume related information such as release cause, resume identity and optional NCC will be carried </w:t>
      </w:r>
      <w:r w:rsidR="007E290D" w:rsidRPr="007E290D">
        <w:rPr>
          <w:rFonts w:ascii="Times New Roman" w:eastAsiaTheme="minorEastAsia" w:hAnsi="Times New Roman"/>
          <w:bCs/>
          <w:lang w:val="en-US"/>
        </w:rPr>
        <w:t>together</w:t>
      </w:r>
      <w:r w:rsidR="007E290D" w:rsidRPr="007E290D">
        <w:rPr>
          <w:rFonts w:ascii="Times New Roman" w:eastAsiaTheme="minorEastAsia" w:hAnsi="Times New Roman" w:hint="eastAsia"/>
          <w:bCs/>
          <w:lang w:val="en-US"/>
        </w:rPr>
        <w:t>, which can be used for subsequent RRC resume.</w:t>
      </w:r>
    </w:p>
    <w:p w14:paraId="0A24F52F" w14:textId="600E9D6D" w:rsidR="000A00CB" w:rsidRDefault="000A00CB" w:rsidP="00B74726">
      <w:pPr>
        <w:jc w:val="center"/>
        <w:rPr>
          <w:rFonts w:ascii="Times New Roman" w:eastAsiaTheme="minorEastAsia" w:hAnsi="Times New Roman"/>
        </w:rPr>
      </w:pPr>
      <w:r w:rsidRPr="000A00CB">
        <w:rPr>
          <w:rFonts w:ascii="Times New Roman" w:hAnsi="Times New Roman"/>
          <w:lang w:eastAsia="ja-JP"/>
        </w:rPr>
        <w:object w:dxaOrig="7575" w:dyaOrig="4230" w14:anchorId="7309F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11pt" o:ole="">
            <v:imagedata r:id="rId8" o:title=""/>
          </v:shape>
          <o:OLEObject Type="Embed" ProgID="Visio.Drawing.15" ShapeID="_x0000_i1025" DrawAspect="Content" ObjectID="_1804605338" r:id="rId9"/>
        </w:object>
      </w:r>
    </w:p>
    <w:p w14:paraId="5886AFB2" w14:textId="58A77515" w:rsidR="00B74726" w:rsidRPr="00B74726" w:rsidRDefault="00B74726" w:rsidP="00B74726">
      <w:pPr>
        <w:jc w:val="center"/>
        <w:rPr>
          <w:rFonts w:ascii="Times New Roman" w:eastAsiaTheme="minorEastAsia" w:hAnsi="Times New Roman"/>
          <w:sz w:val="16"/>
          <w:szCs w:val="16"/>
        </w:rPr>
      </w:pPr>
      <w:r w:rsidRPr="00B74726">
        <w:rPr>
          <w:rFonts w:ascii="Times New Roman" w:eastAsiaTheme="minorEastAsia" w:hAnsi="Times New Roman"/>
          <w:sz w:val="16"/>
          <w:szCs w:val="16"/>
        </w:rPr>
        <w:t>F</w:t>
      </w:r>
      <w:r w:rsidRPr="00B74726">
        <w:rPr>
          <w:rFonts w:ascii="Times New Roman" w:eastAsiaTheme="minorEastAsia" w:hAnsi="Times New Roman" w:hint="eastAsia"/>
          <w:sz w:val="16"/>
          <w:szCs w:val="16"/>
        </w:rPr>
        <w:t xml:space="preserve">igure 1: </w:t>
      </w:r>
      <w:r w:rsidRPr="00B74726">
        <w:rPr>
          <w:rFonts w:ascii="Times New Roman" w:eastAsiaTheme="minorEastAsia" w:hAnsi="Times New Roman"/>
          <w:sz w:val="16"/>
          <w:szCs w:val="16"/>
        </w:rPr>
        <w:t xml:space="preserve">RRC connection </w:t>
      </w:r>
      <w:r w:rsidRPr="00B74726">
        <w:rPr>
          <w:rFonts w:ascii="Times New Roman" w:eastAsiaTheme="minorEastAsia" w:hAnsi="Times New Roman" w:hint="eastAsia"/>
          <w:sz w:val="16"/>
          <w:szCs w:val="16"/>
        </w:rPr>
        <w:t xml:space="preserve">suspend </w:t>
      </w:r>
      <w:r w:rsidRPr="00B74726">
        <w:rPr>
          <w:rFonts w:ascii="Times New Roman" w:eastAsiaTheme="minorEastAsia" w:hAnsi="Times New Roman"/>
          <w:sz w:val="16"/>
          <w:szCs w:val="16"/>
        </w:rPr>
        <w:t>procedure.</w:t>
      </w:r>
    </w:p>
    <w:p w14:paraId="7152A384" w14:textId="23A006F5" w:rsidR="000A00CB" w:rsidRDefault="00B74726" w:rsidP="004408B0">
      <w:pPr>
        <w:rPr>
          <w:rFonts w:ascii="Times New Roman" w:eastAsiaTheme="minorEastAsia" w:hAnsi="Times New Roman"/>
          <w:b/>
          <w:lang w:val="en-US"/>
        </w:rPr>
      </w:pPr>
      <w:r>
        <w:rPr>
          <w:rFonts w:ascii="Times New Roman" w:eastAsiaTheme="minorEastAsia" w:hAnsi="Times New Roman" w:hint="eastAsia"/>
          <w:b/>
          <w:lang w:val="en-US"/>
        </w:rPr>
        <w:t>Proposal</w:t>
      </w:r>
      <w:r w:rsidRPr="00B31F1C">
        <w:rPr>
          <w:rFonts w:ascii="Times New Roman" w:eastAsiaTheme="minorEastAsia" w:hAnsi="Times New Roman"/>
          <w:b/>
          <w:lang w:val="en-US"/>
        </w:rPr>
        <w:t xml:space="preserve"> </w:t>
      </w:r>
      <w:r w:rsidR="00B95577">
        <w:rPr>
          <w:rFonts w:ascii="Times New Roman" w:eastAsiaTheme="minorEastAsia" w:hAnsi="Times New Roman" w:hint="eastAsia"/>
          <w:b/>
          <w:lang w:val="en-US"/>
        </w:rPr>
        <w:t>5</w:t>
      </w:r>
      <w:r>
        <w:rPr>
          <w:rFonts w:ascii="Times New Roman" w:eastAsiaTheme="minorEastAsia" w:hAnsi="Times New Roman"/>
          <w:b/>
          <w:lang w:val="en-US"/>
        </w:rPr>
        <w:t>:</w:t>
      </w:r>
      <w:r w:rsidR="0021779D" w:rsidRPr="0021779D">
        <w:rPr>
          <w:rFonts w:ascii="Times New Roman" w:eastAsiaTheme="minorEastAsia" w:hAnsi="Times New Roman" w:hint="eastAsia"/>
          <w:b/>
          <w:lang w:val="en-US"/>
        </w:rPr>
        <w:t xml:space="preserve"> </w:t>
      </w:r>
      <w:r w:rsidR="0007548D">
        <w:rPr>
          <w:rFonts w:ascii="Times New Roman" w:eastAsiaTheme="minorEastAsia" w:hAnsi="Times New Roman" w:hint="eastAsia"/>
          <w:b/>
          <w:lang w:val="en-US"/>
        </w:rPr>
        <w:t xml:space="preserve">For </w:t>
      </w:r>
      <w:r w:rsidR="0007548D" w:rsidRPr="00AF19D3">
        <w:rPr>
          <w:rFonts w:ascii="Times New Roman" w:eastAsiaTheme="minorEastAsia" w:hAnsi="Times New Roman"/>
          <w:b/>
          <w:lang w:val="en-US"/>
        </w:rPr>
        <w:t>S&amp;F satellite operation</w:t>
      </w:r>
      <w:r w:rsidR="0021779D">
        <w:rPr>
          <w:rFonts w:ascii="Times New Roman" w:eastAsiaTheme="minorEastAsia" w:hAnsi="Times New Roman" w:hint="eastAsia"/>
          <w:b/>
          <w:lang w:val="en-US"/>
        </w:rPr>
        <w:t>,</w:t>
      </w:r>
      <w:r>
        <w:rPr>
          <w:rFonts w:ascii="Times New Roman" w:eastAsiaTheme="minorEastAsia" w:hAnsi="Times New Roman" w:hint="eastAsia"/>
          <w:b/>
          <w:lang w:val="en-US"/>
        </w:rPr>
        <w:t xml:space="preserve"> </w:t>
      </w:r>
      <w:r w:rsidRPr="00A62659">
        <w:rPr>
          <w:rFonts w:ascii="Times New Roman" w:eastAsiaTheme="minorEastAsia" w:hAnsi="Times New Roman"/>
          <w:b/>
          <w:lang w:val="en-US"/>
        </w:rPr>
        <w:t xml:space="preserve">RRC connection </w:t>
      </w:r>
      <w:r>
        <w:rPr>
          <w:rFonts w:ascii="Times New Roman" w:eastAsiaTheme="minorEastAsia" w:hAnsi="Times New Roman" w:hint="eastAsia"/>
          <w:b/>
          <w:lang w:val="en-US"/>
        </w:rPr>
        <w:t>suspend</w:t>
      </w:r>
      <w:r w:rsidRPr="00A62659">
        <w:rPr>
          <w:rFonts w:ascii="Times New Roman" w:eastAsiaTheme="minorEastAsia" w:hAnsi="Times New Roman" w:hint="eastAsia"/>
          <w:b/>
          <w:lang w:val="en-US"/>
        </w:rPr>
        <w:t xml:space="preserve"> can be </w:t>
      </w:r>
      <w:r>
        <w:rPr>
          <w:rFonts w:ascii="Times New Roman" w:eastAsiaTheme="minorEastAsia" w:hAnsi="Times New Roman" w:hint="eastAsia"/>
          <w:b/>
          <w:lang w:val="en-US"/>
        </w:rPr>
        <w:t>support</w:t>
      </w:r>
      <w:r w:rsidRPr="00A62659">
        <w:rPr>
          <w:rFonts w:ascii="Times New Roman" w:eastAsiaTheme="minorEastAsia" w:hAnsi="Times New Roman" w:hint="eastAsia"/>
          <w:b/>
          <w:lang w:val="en-US"/>
        </w:rPr>
        <w:t xml:space="preserve">ed without any </w:t>
      </w:r>
      <w:r>
        <w:rPr>
          <w:rFonts w:ascii="Times New Roman" w:eastAsiaTheme="minorEastAsia" w:hAnsi="Times New Roman" w:hint="eastAsia"/>
          <w:b/>
          <w:lang w:val="en-US"/>
        </w:rPr>
        <w:t>a</w:t>
      </w:r>
      <w:r w:rsidRPr="00A41019">
        <w:rPr>
          <w:rFonts w:ascii="Times New Roman" w:eastAsiaTheme="minorEastAsia" w:hAnsi="Times New Roman"/>
          <w:b/>
          <w:lang w:val="en-US"/>
        </w:rPr>
        <w:t>daptive modification</w:t>
      </w:r>
      <w:r w:rsidRPr="00A62659">
        <w:rPr>
          <w:rFonts w:ascii="Times New Roman" w:eastAsiaTheme="minorEastAsia" w:hAnsi="Times New Roman" w:hint="eastAsia"/>
          <w:b/>
          <w:lang w:val="en-US"/>
        </w:rPr>
        <w:t>.</w:t>
      </w:r>
    </w:p>
    <w:p w14:paraId="2E1C9CA1" w14:textId="77948420" w:rsidR="00BE2D44" w:rsidRDefault="00F24D30" w:rsidP="004408B0">
      <w:pPr>
        <w:rPr>
          <w:rFonts w:ascii="Times New Roman" w:eastAsiaTheme="minorEastAsia" w:hAnsi="Times New Roman"/>
          <w:bCs/>
          <w:lang w:val="en-US"/>
        </w:rPr>
      </w:pPr>
      <w:r>
        <w:rPr>
          <w:rFonts w:ascii="Times New Roman" w:eastAsiaTheme="minorEastAsia" w:hAnsi="Times New Roman" w:hint="eastAsia"/>
          <w:bCs/>
          <w:lang w:val="en-US"/>
        </w:rPr>
        <w:t xml:space="preserve">For Rel-19 </w:t>
      </w:r>
      <w:r w:rsidRPr="00F24D30">
        <w:rPr>
          <w:rFonts w:ascii="Times New Roman" w:eastAsiaTheme="minorEastAsia" w:hAnsi="Times New Roman"/>
          <w:bCs/>
          <w:lang w:val="en-US"/>
        </w:rPr>
        <w:t>UEs not supporting S&amp;F</w:t>
      </w:r>
      <w:r w:rsidR="00BE2D44">
        <w:rPr>
          <w:rFonts w:ascii="Times New Roman" w:eastAsiaTheme="minorEastAsia" w:hAnsi="Times New Roman" w:hint="eastAsia"/>
          <w:bCs/>
          <w:lang w:val="en-US"/>
        </w:rPr>
        <w:t xml:space="preserve">, </w:t>
      </w:r>
      <w:r w:rsidR="00950FFE">
        <w:rPr>
          <w:rFonts w:ascii="Times New Roman" w:eastAsiaTheme="minorEastAsia" w:hAnsi="Times New Roman" w:hint="eastAsia"/>
          <w:bCs/>
          <w:lang w:val="en-US"/>
        </w:rPr>
        <w:t>RRC release procedure will be initiated when the service link becomes</w:t>
      </w:r>
      <w:r w:rsidR="00950FFE" w:rsidRPr="00950FFE">
        <w:rPr>
          <w:rFonts w:ascii="Times New Roman" w:eastAsiaTheme="minorEastAsia" w:hAnsi="Times New Roman"/>
          <w:bCs/>
          <w:lang w:val="en-US"/>
        </w:rPr>
        <w:t xml:space="preserve"> </w:t>
      </w:r>
      <w:r w:rsidR="0067755F" w:rsidRPr="00B845C9">
        <w:rPr>
          <w:rFonts w:ascii="Times New Roman" w:eastAsiaTheme="minorEastAsia" w:hAnsi="Times New Roman"/>
          <w:bCs/>
          <w:lang w:val="en-US"/>
        </w:rPr>
        <w:t>unavailable,</w:t>
      </w:r>
      <w:r w:rsidR="00950FFE">
        <w:rPr>
          <w:rFonts w:ascii="Times New Roman" w:eastAsiaTheme="minorEastAsia" w:hAnsi="Times New Roman" w:hint="eastAsia"/>
          <w:bCs/>
          <w:lang w:val="en-US"/>
        </w:rPr>
        <w:t xml:space="preserve"> or the feeder link becomes</w:t>
      </w:r>
      <w:r w:rsidR="00950FFE" w:rsidRPr="00950FFE">
        <w:rPr>
          <w:rFonts w:ascii="Times New Roman" w:eastAsiaTheme="minorEastAsia" w:hAnsi="Times New Roman"/>
          <w:bCs/>
          <w:lang w:val="en-US"/>
        </w:rPr>
        <w:t xml:space="preserve"> </w:t>
      </w:r>
      <w:r w:rsidR="00950FFE" w:rsidRPr="00B845C9">
        <w:rPr>
          <w:rFonts w:ascii="Times New Roman" w:eastAsiaTheme="minorEastAsia" w:hAnsi="Times New Roman"/>
          <w:bCs/>
          <w:lang w:val="en-US"/>
        </w:rPr>
        <w:t>unavailable</w:t>
      </w:r>
      <w:r w:rsidR="00950FFE">
        <w:rPr>
          <w:rFonts w:ascii="Times New Roman" w:eastAsiaTheme="minorEastAsia" w:hAnsi="Times New Roman" w:hint="eastAsia"/>
          <w:bCs/>
          <w:lang w:val="en-US"/>
        </w:rPr>
        <w:t xml:space="preserve">. </w:t>
      </w:r>
      <w:r w:rsidR="00950FFE">
        <w:rPr>
          <w:rFonts w:ascii="Times New Roman" w:eastAsiaTheme="minorEastAsia" w:hAnsi="Times New Roman"/>
          <w:bCs/>
          <w:lang w:val="en-US"/>
        </w:rPr>
        <w:t>I</w:t>
      </w:r>
      <w:r w:rsidR="00950FFE">
        <w:rPr>
          <w:rFonts w:ascii="Times New Roman" w:eastAsiaTheme="minorEastAsia" w:hAnsi="Times New Roman" w:hint="eastAsia"/>
          <w:bCs/>
          <w:lang w:val="en-US"/>
        </w:rPr>
        <w:t xml:space="preserve">n </w:t>
      </w:r>
      <w:r w:rsidR="006D77BA">
        <w:rPr>
          <w:rFonts w:ascii="Times New Roman" w:eastAsiaTheme="minorEastAsia" w:hAnsi="Times New Roman" w:hint="eastAsia"/>
          <w:bCs/>
          <w:lang w:val="en-US"/>
        </w:rPr>
        <w:t>th</w:t>
      </w:r>
      <w:r w:rsidR="006D77BA">
        <w:rPr>
          <w:rFonts w:ascii="Times New Roman" w:eastAsiaTheme="minorEastAsia" w:hAnsi="Times New Roman"/>
          <w:bCs/>
          <w:lang w:val="en-US"/>
        </w:rPr>
        <w:t>is</w:t>
      </w:r>
      <w:r w:rsidR="006D77BA">
        <w:rPr>
          <w:rFonts w:ascii="Times New Roman" w:eastAsiaTheme="minorEastAsia" w:hAnsi="Times New Roman" w:hint="eastAsia"/>
          <w:bCs/>
          <w:lang w:val="en-US"/>
        </w:rPr>
        <w:t xml:space="preserve"> </w:t>
      </w:r>
      <w:r w:rsidR="00950FFE">
        <w:rPr>
          <w:rFonts w:ascii="Times New Roman" w:eastAsiaTheme="minorEastAsia" w:hAnsi="Times New Roman" w:hint="eastAsia"/>
          <w:bCs/>
          <w:lang w:val="en-US"/>
        </w:rPr>
        <w:t>case, when the service link becomes</w:t>
      </w:r>
      <w:r w:rsidR="00950FFE" w:rsidRPr="00950FFE">
        <w:rPr>
          <w:rFonts w:ascii="Times New Roman" w:eastAsiaTheme="minorEastAsia" w:hAnsi="Times New Roman"/>
          <w:bCs/>
          <w:lang w:val="en-US"/>
        </w:rPr>
        <w:t xml:space="preserve"> </w:t>
      </w:r>
      <w:r w:rsidR="00950FFE" w:rsidRPr="00B845C9">
        <w:rPr>
          <w:rFonts w:ascii="Times New Roman" w:eastAsiaTheme="minorEastAsia" w:hAnsi="Times New Roman"/>
          <w:bCs/>
          <w:lang w:val="en-US"/>
        </w:rPr>
        <w:t>unavailable</w:t>
      </w:r>
      <w:r w:rsidR="00950FFE">
        <w:rPr>
          <w:rFonts w:ascii="Times New Roman" w:eastAsiaTheme="minorEastAsia" w:hAnsi="Times New Roman" w:hint="eastAsia"/>
          <w:bCs/>
          <w:lang w:val="en-US"/>
        </w:rPr>
        <w:t xml:space="preserve">, the </w:t>
      </w:r>
      <w:r w:rsidR="004D25FB">
        <w:rPr>
          <w:rFonts w:ascii="Times New Roman" w:eastAsiaTheme="minorEastAsia" w:hAnsi="Times New Roman" w:hint="eastAsia"/>
          <w:bCs/>
          <w:lang w:val="en-US"/>
        </w:rPr>
        <w:t>UE</w:t>
      </w:r>
      <w:r w:rsidR="00950FFE">
        <w:rPr>
          <w:rFonts w:ascii="Times New Roman" w:eastAsiaTheme="minorEastAsia" w:hAnsi="Times New Roman" w:hint="eastAsia"/>
          <w:bCs/>
          <w:lang w:val="en-US"/>
        </w:rPr>
        <w:t xml:space="preserve"> </w:t>
      </w:r>
      <w:r w:rsidR="000B4050">
        <w:rPr>
          <w:rFonts w:ascii="Times New Roman" w:eastAsiaTheme="minorEastAsia" w:hAnsi="Times New Roman" w:hint="eastAsia"/>
          <w:bCs/>
          <w:lang w:val="en-US"/>
        </w:rPr>
        <w:t>performs RRC</w:t>
      </w:r>
      <w:r w:rsidR="004D25FB">
        <w:rPr>
          <w:rFonts w:ascii="Times New Roman" w:eastAsiaTheme="minorEastAsia" w:hAnsi="Times New Roman" w:hint="eastAsia"/>
          <w:bCs/>
          <w:lang w:val="en-US"/>
        </w:rPr>
        <w:t xml:space="preserve"> </w:t>
      </w:r>
      <w:r w:rsidR="00950FFE">
        <w:rPr>
          <w:rFonts w:ascii="Times New Roman" w:eastAsiaTheme="minorEastAsia" w:hAnsi="Times New Roman" w:hint="eastAsia"/>
          <w:bCs/>
          <w:lang w:val="en-US"/>
        </w:rPr>
        <w:t>release</w:t>
      </w:r>
      <w:r w:rsidR="000B4050">
        <w:rPr>
          <w:rFonts w:ascii="Times New Roman" w:eastAsiaTheme="minorEastAsia" w:hAnsi="Times New Roman" w:hint="eastAsia"/>
          <w:bCs/>
          <w:lang w:val="en-US"/>
        </w:rPr>
        <w:t xml:space="preserve">, or </w:t>
      </w:r>
      <w:r w:rsidR="000B4050">
        <w:rPr>
          <w:rFonts w:ascii="Times New Roman" w:eastAsiaTheme="minorEastAsia" w:hAnsi="Times New Roman"/>
          <w:bCs/>
          <w:lang w:val="en-US"/>
        </w:rPr>
        <w:t>th</w:t>
      </w:r>
      <w:r w:rsidR="000B4050">
        <w:rPr>
          <w:rFonts w:ascii="Times New Roman" w:eastAsiaTheme="minorEastAsia" w:hAnsi="Times New Roman" w:hint="eastAsia"/>
          <w:bCs/>
          <w:lang w:val="en-US"/>
        </w:rPr>
        <w:t xml:space="preserve">e UE keeps in RRC connected mode with AS operation suspend, which is left to eNB </w:t>
      </w:r>
      <w:r w:rsidR="00FE7A40">
        <w:rPr>
          <w:rFonts w:ascii="Times New Roman" w:eastAsiaTheme="minorEastAsia" w:hAnsi="Times New Roman"/>
          <w:bCs/>
          <w:lang w:val="en-US"/>
        </w:rPr>
        <w:t>implementation</w:t>
      </w:r>
      <w:r w:rsidR="00FE7A40">
        <w:rPr>
          <w:rFonts w:ascii="Times New Roman" w:eastAsiaTheme="minorEastAsia" w:hAnsi="Times New Roman" w:hint="eastAsia"/>
          <w:bCs/>
          <w:lang w:val="en-US"/>
        </w:rPr>
        <w:t xml:space="preserve"> on the decision of the UE </w:t>
      </w:r>
      <w:r w:rsidR="0007548D">
        <w:rPr>
          <w:rFonts w:ascii="Times New Roman" w:eastAsiaTheme="minorEastAsia" w:hAnsi="Times New Roman"/>
          <w:bCs/>
          <w:lang w:val="en-US"/>
        </w:rPr>
        <w:t>behavior</w:t>
      </w:r>
      <w:r w:rsidR="000B4050">
        <w:rPr>
          <w:rFonts w:ascii="Times New Roman" w:eastAsiaTheme="minorEastAsia" w:hAnsi="Times New Roman" w:hint="eastAsia"/>
          <w:bCs/>
          <w:lang w:val="en-US"/>
        </w:rPr>
        <w:t xml:space="preserve">. </w:t>
      </w:r>
    </w:p>
    <w:p w14:paraId="2A88486C" w14:textId="187089CD" w:rsidR="00DA5E01" w:rsidRPr="00117BBC" w:rsidRDefault="00920C83" w:rsidP="004408B0">
      <w:pPr>
        <w:rPr>
          <w:rFonts w:ascii="Times New Roman" w:eastAsiaTheme="minorEastAsia" w:hAnsi="Times New Roman"/>
          <w:b/>
          <w:lang w:val="en-US"/>
        </w:rPr>
      </w:pPr>
      <w:r w:rsidRPr="00B845C9">
        <w:rPr>
          <w:rFonts w:ascii="Times New Roman" w:eastAsiaTheme="minorEastAsia" w:hAnsi="Times New Roman"/>
          <w:bCs/>
          <w:lang w:val="en-US"/>
        </w:rPr>
        <w:t>I</w:t>
      </w:r>
      <w:r w:rsidRPr="00B845C9">
        <w:rPr>
          <w:rFonts w:ascii="Times New Roman" w:eastAsiaTheme="minorEastAsia" w:hAnsi="Times New Roman" w:hint="eastAsia"/>
          <w:bCs/>
          <w:lang w:val="en-US"/>
        </w:rPr>
        <w:t xml:space="preserve">n the previous discussion, some companies put forward an issue whether to introduce a new release cause for RRC </w:t>
      </w:r>
      <w:r w:rsidRPr="00B845C9">
        <w:rPr>
          <w:rFonts w:ascii="Times New Roman" w:eastAsiaTheme="minorEastAsia" w:hAnsi="Times New Roman"/>
          <w:bCs/>
          <w:lang w:val="en-US"/>
        </w:rPr>
        <w:t>release</w:t>
      </w:r>
      <w:r w:rsidRPr="00B845C9">
        <w:rPr>
          <w:rFonts w:ascii="Times New Roman" w:eastAsiaTheme="minorEastAsia" w:hAnsi="Times New Roman" w:hint="eastAsia"/>
          <w:bCs/>
          <w:lang w:val="en-US"/>
        </w:rPr>
        <w:t xml:space="preserve"> due to </w:t>
      </w:r>
      <w:r w:rsidR="000E000D">
        <w:rPr>
          <w:rFonts w:ascii="Times New Roman" w:eastAsiaTheme="minorEastAsia" w:hAnsi="Times New Roman" w:hint="eastAsia"/>
          <w:bCs/>
          <w:lang w:val="en-US"/>
        </w:rPr>
        <w:t xml:space="preserve">that </w:t>
      </w:r>
      <w:r w:rsidRPr="00B845C9">
        <w:rPr>
          <w:rFonts w:ascii="Times New Roman" w:eastAsiaTheme="minorEastAsia" w:hAnsi="Times New Roman" w:hint="eastAsia"/>
          <w:bCs/>
          <w:lang w:val="en-US"/>
        </w:rPr>
        <w:t xml:space="preserve">feeder link </w:t>
      </w:r>
      <w:r w:rsidR="000E000D">
        <w:rPr>
          <w:rFonts w:ascii="Times New Roman" w:eastAsiaTheme="minorEastAsia" w:hAnsi="Times New Roman" w:hint="eastAsia"/>
          <w:bCs/>
          <w:lang w:val="en-US"/>
        </w:rPr>
        <w:t xml:space="preserve">becomes </w:t>
      </w:r>
      <w:r w:rsidRPr="00B845C9">
        <w:rPr>
          <w:rFonts w:ascii="Times New Roman" w:eastAsiaTheme="minorEastAsia" w:hAnsi="Times New Roman"/>
          <w:bCs/>
          <w:lang w:val="en-US"/>
        </w:rPr>
        <w:t>unavailable</w:t>
      </w:r>
      <w:r w:rsidRPr="00B845C9">
        <w:rPr>
          <w:rFonts w:ascii="Times New Roman" w:eastAsiaTheme="minorEastAsia" w:hAnsi="Times New Roman" w:hint="eastAsia"/>
          <w:bCs/>
          <w:lang w:val="en-US"/>
        </w:rPr>
        <w:t xml:space="preserve">. </w:t>
      </w:r>
      <w:r w:rsidR="00BB333D">
        <w:rPr>
          <w:rFonts w:ascii="Times New Roman" w:eastAsiaTheme="minorEastAsia" w:hAnsi="Times New Roman" w:hint="eastAsia"/>
          <w:bCs/>
          <w:lang w:val="en-US"/>
        </w:rPr>
        <w:t>W</w:t>
      </w:r>
      <w:r w:rsidR="00DA5E01">
        <w:rPr>
          <w:rFonts w:ascii="Times New Roman" w:eastAsiaTheme="minorEastAsia" w:hAnsi="Times New Roman" w:hint="eastAsia"/>
          <w:bCs/>
          <w:lang w:val="en-US"/>
        </w:rPr>
        <w:t xml:space="preserve">hether the existing release cause and the </w:t>
      </w:r>
      <w:r w:rsidR="00262CC6">
        <w:rPr>
          <w:rFonts w:ascii="Times New Roman" w:eastAsiaTheme="minorEastAsia" w:hAnsi="Times New Roman" w:hint="eastAsia"/>
          <w:bCs/>
          <w:lang w:val="en-US"/>
        </w:rPr>
        <w:t>corresponding</w:t>
      </w:r>
      <w:r w:rsidR="00DA5E01">
        <w:rPr>
          <w:rFonts w:ascii="Times New Roman" w:eastAsiaTheme="minorEastAsia" w:hAnsi="Times New Roman" w:hint="eastAsia"/>
          <w:bCs/>
          <w:lang w:val="en-US"/>
        </w:rPr>
        <w:t xml:space="preserve"> UE </w:t>
      </w:r>
      <w:r w:rsidR="00117BBC">
        <w:rPr>
          <w:rFonts w:ascii="Times New Roman" w:eastAsiaTheme="minorEastAsia" w:hAnsi="Times New Roman" w:hint="eastAsia"/>
          <w:bCs/>
          <w:lang w:val="en-US"/>
        </w:rPr>
        <w:t>behavior</w:t>
      </w:r>
      <w:r w:rsidR="00DA5E01">
        <w:rPr>
          <w:rFonts w:ascii="Times New Roman" w:eastAsiaTheme="minorEastAsia" w:hAnsi="Times New Roman" w:hint="eastAsia"/>
          <w:bCs/>
          <w:lang w:val="en-US"/>
        </w:rPr>
        <w:t xml:space="preserve"> </w:t>
      </w:r>
      <w:r w:rsidR="00262CC6">
        <w:rPr>
          <w:rFonts w:ascii="Times New Roman" w:eastAsiaTheme="minorEastAsia" w:hAnsi="Times New Roman" w:hint="eastAsia"/>
          <w:bCs/>
          <w:lang w:val="en-US"/>
        </w:rPr>
        <w:t>suit the case</w:t>
      </w:r>
      <w:r w:rsidR="00DA5E01">
        <w:rPr>
          <w:rFonts w:ascii="Times New Roman" w:eastAsiaTheme="minorEastAsia" w:hAnsi="Times New Roman" w:hint="eastAsia"/>
          <w:bCs/>
          <w:lang w:val="en-US"/>
        </w:rPr>
        <w:t xml:space="preserve"> </w:t>
      </w:r>
      <w:r w:rsidR="00262CC6">
        <w:rPr>
          <w:rFonts w:ascii="Times New Roman" w:eastAsiaTheme="minorEastAsia" w:hAnsi="Times New Roman" w:hint="eastAsia"/>
          <w:bCs/>
          <w:lang w:val="en-US"/>
        </w:rPr>
        <w:t>of</w:t>
      </w:r>
      <w:r w:rsidR="00DA5E01">
        <w:rPr>
          <w:rFonts w:ascii="Times New Roman" w:eastAsiaTheme="minorEastAsia" w:hAnsi="Times New Roman" w:hint="eastAsia"/>
          <w:bCs/>
          <w:lang w:val="en-US"/>
        </w:rPr>
        <w:t xml:space="preserve"> RRC release due to </w:t>
      </w:r>
      <w:r w:rsidR="00262CC6">
        <w:rPr>
          <w:rFonts w:ascii="Times New Roman" w:eastAsiaTheme="minorEastAsia" w:hAnsi="Times New Roman" w:hint="eastAsia"/>
          <w:bCs/>
          <w:lang w:val="en-US"/>
        </w:rPr>
        <w:t xml:space="preserve">unavailable </w:t>
      </w:r>
      <w:r w:rsidR="00DA5E01">
        <w:rPr>
          <w:rFonts w:ascii="Times New Roman" w:eastAsiaTheme="minorEastAsia" w:hAnsi="Times New Roman" w:hint="eastAsia"/>
          <w:bCs/>
          <w:lang w:val="en-US"/>
        </w:rPr>
        <w:t xml:space="preserve">feeder link </w:t>
      </w:r>
      <w:r w:rsidR="00EB493C">
        <w:rPr>
          <w:rFonts w:ascii="Times New Roman" w:eastAsiaTheme="minorEastAsia" w:hAnsi="Times New Roman" w:hint="eastAsia"/>
          <w:bCs/>
          <w:lang w:val="en-US"/>
        </w:rPr>
        <w:t xml:space="preserve">or not, </w:t>
      </w:r>
      <w:r w:rsidR="00560CEF">
        <w:rPr>
          <w:rFonts w:ascii="Times New Roman" w:eastAsiaTheme="minorEastAsia" w:hAnsi="Times New Roman" w:hint="eastAsia"/>
          <w:bCs/>
          <w:lang w:val="en-US"/>
        </w:rPr>
        <w:t xml:space="preserve">should be </w:t>
      </w:r>
      <w:r w:rsidR="00CF24D5" w:rsidRPr="00CF24D5">
        <w:rPr>
          <w:rFonts w:ascii="Times New Roman" w:eastAsiaTheme="minorEastAsia" w:hAnsi="Times New Roman"/>
          <w:bCs/>
          <w:lang w:val="en-US"/>
        </w:rPr>
        <w:t>assess</w:t>
      </w:r>
      <w:r w:rsidR="00BB333D">
        <w:rPr>
          <w:rFonts w:ascii="Times New Roman" w:eastAsiaTheme="minorEastAsia" w:hAnsi="Times New Roman" w:hint="eastAsia"/>
          <w:bCs/>
          <w:lang w:val="en-US"/>
        </w:rPr>
        <w:t>ed a</w:t>
      </w:r>
      <w:r w:rsidR="00BB333D" w:rsidRPr="00BB333D">
        <w:rPr>
          <w:rFonts w:ascii="Times New Roman" w:eastAsiaTheme="minorEastAsia" w:hAnsi="Times New Roman"/>
          <w:bCs/>
          <w:lang w:val="en-US"/>
        </w:rPr>
        <w:t>s a</w:t>
      </w:r>
      <w:r w:rsidR="00BB333D">
        <w:rPr>
          <w:rFonts w:ascii="Times New Roman" w:eastAsiaTheme="minorEastAsia" w:hAnsi="Times New Roman" w:hint="eastAsia"/>
          <w:bCs/>
          <w:lang w:val="en-US"/>
        </w:rPr>
        <w:t>n</w:t>
      </w:r>
      <w:r w:rsidR="00BB333D" w:rsidRPr="00BB333D">
        <w:rPr>
          <w:rFonts w:ascii="Times New Roman" w:eastAsiaTheme="minorEastAsia" w:hAnsi="Times New Roman"/>
          <w:bCs/>
          <w:lang w:val="en-US"/>
        </w:rPr>
        <w:t xml:space="preserve"> </w:t>
      </w:r>
      <w:r w:rsidR="00BB333D">
        <w:rPr>
          <w:rFonts w:ascii="Times New Roman" w:eastAsiaTheme="minorEastAsia" w:hAnsi="Times New Roman" w:hint="eastAsia"/>
          <w:bCs/>
          <w:lang w:val="en-US"/>
        </w:rPr>
        <w:t>i</w:t>
      </w:r>
      <w:r w:rsidR="00BB333D" w:rsidRPr="00BB333D">
        <w:rPr>
          <w:rFonts w:ascii="Times New Roman" w:eastAsiaTheme="minorEastAsia" w:hAnsi="Times New Roman"/>
          <w:bCs/>
          <w:lang w:val="en-US"/>
        </w:rPr>
        <w:t>nfluencing factor</w:t>
      </w:r>
      <w:r w:rsidR="00DA5E01">
        <w:rPr>
          <w:rFonts w:ascii="Times New Roman" w:eastAsiaTheme="minorEastAsia" w:hAnsi="Times New Roman" w:hint="eastAsia"/>
          <w:bCs/>
          <w:lang w:val="en-US"/>
        </w:rPr>
        <w:t xml:space="preserve">. </w:t>
      </w:r>
      <w:r w:rsidR="00137178">
        <w:rPr>
          <w:rFonts w:ascii="Times New Roman" w:eastAsiaTheme="minorEastAsia" w:hAnsi="Times New Roman"/>
          <w:bCs/>
          <w:lang w:val="en-US"/>
        </w:rPr>
        <w:t>I</w:t>
      </w:r>
      <w:r w:rsidR="00137178">
        <w:rPr>
          <w:rFonts w:ascii="Times New Roman" w:eastAsiaTheme="minorEastAsia" w:hAnsi="Times New Roman" w:hint="eastAsia"/>
          <w:bCs/>
          <w:lang w:val="en-US"/>
        </w:rPr>
        <w:t xml:space="preserve">f the release cause indicates </w:t>
      </w:r>
      <w:r w:rsidR="00B8278A">
        <w:rPr>
          <w:rFonts w:ascii="Times New Roman" w:eastAsiaTheme="minorEastAsia" w:hAnsi="Times New Roman"/>
          <w:bCs/>
          <w:lang w:val="en-US"/>
        </w:rPr>
        <w:t>‘</w:t>
      </w:r>
      <w:r w:rsidR="00137178" w:rsidRPr="00B8278A">
        <w:rPr>
          <w:rFonts w:ascii="Times New Roman" w:eastAsiaTheme="minorEastAsia" w:hAnsi="Times New Roman"/>
          <w:bCs/>
          <w:lang w:val="en-US"/>
        </w:rPr>
        <w:t>rrc-Suspend</w:t>
      </w:r>
      <w:r w:rsidR="00B8278A" w:rsidRPr="00B8278A">
        <w:rPr>
          <w:rFonts w:ascii="Times New Roman" w:eastAsiaTheme="minorEastAsia" w:hAnsi="Times New Roman"/>
          <w:bCs/>
          <w:lang w:val="en-US"/>
        </w:rPr>
        <w:t>’</w:t>
      </w:r>
      <w:r w:rsidR="00B8278A" w:rsidRPr="00B8278A">
        <w:rPr>
          <w:rFonts w:ascii="Times New Roman" w:eastAsiaTheme="minorEastAsia" w:hAnsi="Times New Roman" w:hint="eastAsia"/>
          <w:bCs/>
          <w:lang w:val="en-US"/>
        </w:rPr>
        <w:t xml:space="preserve"> or </w:t>
      </w:r>
      <w:r w:rsidR="00B8278A" w:rsidRPr="00B8278A">
        <w:rPr>
          <w:rFonts w:ascii="Times New Roman" w:eastAsiaTheme="minorEastAsia" w:hAnsi="Times New Roman"/>
          <w:bCs/>
          <w:lang w:val="en-US"/>
        </w:rPr>
        <w:t>‘</w:t>
      </w:r>
      <w:r w:rsidR="00B8278A" w:rsidRPr="00B8278A">
        <w:rPr>
          <w:rFonts w:ascii="Times New Roman" w:eastAsiaTheme="minorEastAsia" w:hAnsi="Times New Roman" w:hint="eastAsia"/>
          <w:bCs/>
          <w:lang w:val="en-US"/>
        </w:rPr>
        <w:t>other</w:t>
      </w:r>
      <w:r w:rsidR="00B8278A" w:rsidRPr="00B8278A">
        <w:rPr>
          <w:rFonts w:ascii="Times New Roman" w:eastAsiaTheme="minorEastAsia" w:hAnsi="Times New Roman"/>
          <w:bCs/>
          <w:lang w:val="en-US"/>
        </w:rPr>
        <w:t>’</w:t>
      </w:r>
      <w:r w:rsidR="00137178" w:rsidRPr="00B8278A">
        <w:rPr>
          <w:rFonts w:ascii="Times New Roman" w:eastAsiaTheme="minorEastAsia" w:hAnsi="Times New Roman" w:hint="eastAsia"/>
          <w:bCs/>
          <w:lang w:val="en-US"/>
        </w:rPr>
        <w:t xml:space="preserve">, </w:t>
      </w:r>
      <w:r w:rsidR="00262CC6">
        <w:rPr>
          <w:rFonts w:ascii="Times New Roman" w:eastAsiaTheme="minorEastAsia" w:hAnsi="Times New Roman" w:hint="eastAsia"/>
          <w:bCs/>
          <w:lang w:val="en-US"/>
        </w:rPr>
        <w:t xml:space="preserve">we find that </w:t>
      </w:r>
      <w:r w:rsidR="00137178" w:rsidRPr="00B8278A">
        <w:rPr>
          <w:rFonts w:ascii="Times New Roman" w:eastAsiaTheme="minorEastAsia" w:hAnsi="Times New Roman" w:hint="eastAsia"/>
          <w:bCs/>
          <w:lang w:val="en-US"/>
        </w:rPr>
        <w:t>the</w:t>
      </w:r>
      <w:r w:rsidR="00137178" w:rsidRPr="00B8278A">
        <w:rPr>
          <w:rFonts w:ascii="Times New Roman" w:eastAsiaTheme="minorEastAsia" w:hAnsi="Times New Roman"/>
          <w:bCs/>
          <w:lang w:val="en-US"/>
        </w:rPr>
        <w:t xml:space="preserve"> </w:t>
      </w:r>
      <w:r w:rsidR="00137178" w:rsidRPr="00B8278A">
        <w:rPr>
          <w:rFonts w:ascii="Times New Roman" w:eastAsiaTheme="minorEastAsia" w:hAnsi="Times New Roman" w:hint="eastAsia"/>
          <w:bCs/>
          <w:lang w:val="en-US"/>
        </w:rPr>
        <w:t xml:space="preserve">UE </w:t>
      </w:r>
      <w:r w:rsidR="00EB493C">
        <w:rPr>
          <w:rFonts w:ascii="Times New Roman" w:eastAsiaTheme="minorEastAsia" w:hAnsi="Times New Roman" w:hint="eastAsia"/>
          <w:bCs/>
          <w:lang w:val="en-US"/>
        </w:rPr>
        <w:t>behavior</w:t>
      </w:r>
      <w:r w:rsidR="00137178" w:rsidRPr="00B8278A">
        <w:rPr>
          <w:rFonts w:ascii="Times New Roman" w:eastAsiaTheme="minorEastAsia" w:hAnsi="Times New Roman" w:hint="eastAsia"/>
          <w:bCs/>
          <w:lang w:val="en-US"/>
        </w:rPr>
        <w:t xml:space="preserve"> </w:t>
      </w:r>
      <w:r w:rsidR="00137178" w:rsidRPr="00B8278A">
        <w:rPr>
          <w:rFonts w:ascii="Times New Roman" w:eastAsiaTheme="minorEastAsia" w:hAnsi="Times New Roman"/>
          <w:bCs/>
          <w:lang w:val="en-US"/>
        </w:rPr>
        <w:t>upon leaving RRC</w:t>
      </w:r>
      <w:r w:rsidR="00EB493C">
        <w:rPr>
          <w:rFonts w:ascii="Times New Roman" w:eastAsiaTheme="minorEastAsia" w:hAnsi="Times New Roman" w:hint="eastAsia"/>
          <w:bCs/>
          <w:lang w:val="en-US"/>
        </w:rPr>
        <w:t xml:space="preserve"> connection</w:t>
      </w:r>
      <w:r w:rsidR="00137178" w:rsidRPr="00B8278A">
        <w:rPr>
          <w:rFonts w:ascii="Times New Roman" w:eastAsiaTheme="minorEastAsia" w:hAnsi="Times New Roman" w:hint="eastAsia"/>
          <w:bCs/>
          <w:lang w:val="en-US"/>
        </w:rPr>
        <w:t xml:space="preserve"> described in the current spec is also </w:t>
      </w:r>
      <w:r w:rsidR="00D25541" w:rsidRPr="00B8278A">
        <w:rPr>
          <w:rFonts w:ascii="Times New Roman" w:eastAsiaTheme="minorEastAsia" w:hAnsi="Times New Roman"/>
          <w:bCs/>
          <w:lang w:val="en-US"/>
        </w:rPr>
        <w:t>accommodat</w:t>
      </w:r>
      <w:r w:rsidR="00D25541">
        <w:rPr>
          <w:rFonts w:ascii="Times New Roman" w:eastAsiaTheme="minorEastAsia" w:hAnsi="Times New Roman"/>
          <w:bCs/>
          <w:lang w:val="en-US"/>
        </w:rPr>
        <w:t>ive</w:t>
      </w:r>
      <w:r w:rsidR="00D25541" w:rsidRPr="00B8278A">
        <w:rPr>
          <w:rFonts w:ascii="Times New Roman" w:eastAsiaTheme="minorEastAsia" w:hAnsi="Times New Roman" w:hint="eastAsia"/>
          <w:bCs/>
          <w:lang w:val="en-US"/>
        </w:rPr>
        <w:t xml:space="preserve"> </w:t>
      </w:r>
      <w:r w:rsidR="00B8278A" w:rsidRPr="00B8278A">
        <w:rPr>
          <w:rFonts w:ascii="Times New Roman" w:eastAsiaTheme="minorEastAsia" w:hAnsi="Times New Roman" w:hint="eastAsia"/>
          <w:bCs/>
          <w:lang w:val="en-US"/>
        </w:rPr>
        <w:t xml:space="preserve">to </w:t>
      </w:r>
      <w:r w:rsidR="00137178" w:rsidRPr="00B8278A">
        <w:rPr>
          <w:rFonts w:ascii="Times New Roman" w:eastAsiaTheme="minorEastAsia" w:hAnsi="Times New Roman" w:hint="eastAsia"/>
          <w:bCs/>
          <w:lang w:val="en-US"/>
        </w:rPr>
        <w:t xml:space="preserve">the case that </w:t>
      </w:r>
      <w:r w:rsidR="00137178">
        <w:rPr>
          <w:rFonts w:ascii="Times New Roman" w:eastAsiaTheme="minorEastAsia" w:hAnsi="Times New Roman" w:hint="eastAsia"/>
          <w:bCs/>
          <w:lang w:val="en-US"/>
        </w:rPr>
        <w:t>RRC release due to</w:t>
      </w:r>
      <w:r w:rsidR="00EB493C" w:rsidRPr="00EB493C">
        <w:rPr>
          <w:rFonts w:ascii="Times New Roman" w:eastAsiaTheme="minorEastAsia" w:hAnsi="Times New Roman"/>
          <w:bCs/>
          <w:lang w:val="en-US"/>
        </w:rPr>
        <w:t xml:space="preserve"> </w:t>
      </w:r>
      <w:r w:rsidR="00EB493C">
        <w:rPr>
          <w:rFonts w:ascii="Times New Roman" w:eastAsiaTheme="minorEastAsia" w:hAnsi="Times New Roman"/>
          <w:bCs/>
          <w:lang w:val="en-US"/>
        </w:rPr>
        <w:t>unavailable</w:t>
      </w:r>
      <w:r w:rsidR="00137178">
        <w:rPr>
          <w:rFonts w:ascii="Times New Roman" w:eastAsiaTheme="minorEastAsia" w:hAnsi="Times New Roman" w:hint="eastAsia"/>
          <w:bCs/>
          <w:lang w:val="en-US"/>
        </w:rPr>
        <w:t xml:space="preserve"> feeder link</w:t>
      </w:r>
      <w:r w:rsidR="00B8278A">
        <w:rPr>
          <w:rFonts w:ascii="Times New Roman" w:eastAsiaTheme="minorEastAsia" w:hAnsi="Times New Roman" w:hint="eastAsia"/>
          <w:bCs/>
          <w:lang w:val="en-US"/>
        </w:rPr>
        <w:t xml:space="preserve">. </w:t>
      </w:r>
      <w:r w:rsidR="00B8278A">
        <w:rPr>
          <w:rFonts w:ascii="Times New Roman" w:eastAsiaTheme="minorEastAsia" w:hAnsi="Times New Roman"/>
          <w:bCs/>
          <w:lang w:val="en-US"/>
        </w:rPr>
        <w:t>T</w:t>
      </w:r>
      <w:r w:rsidR="00B8278A">
        <w:rPr>
          <w:rFonts w:ascii="Times New Roman" w:eastAsiaTheme="minorEastAsia" w:hAnsi="Times New Roman" w:hint="eastAsia"/>
          <w:bCs/>
          <w:lang w:val="en-US"/>
        </w:rPr>
        <w:t>herefore, we think it is not necessary to introduce a new release cau</w:t>
      </w:r>
      <w:r w:rsidR="00B8278A" w:rsidRPr="00117BBC">
        <w:rPr>
          <w:rFonts w:ascii="Times New Roman" w:eastAsiaTheme="minorEastAsia" w:hAnsi="Times New Roman" w:hint="eastAsia"/>
          <w:bCs/>
          <w:lang w:val="en-US"/>
        </w:rPr>
        <w:t>se.</w:t>
      </w:r>
    </w:p>
    <w:p w14:paraId="2E3098D9" w14:textId="4D37B1BB" w:rsidR="00B845C9" w:rsidRPr="00920C83" w:rsidRDefault="00920C83" w:rsidP="004408B0">
      <w:pPr>
        <w:rPr>
          <w:rFonts w:ascii="Times New Roman" w:eastAsiaTheme="minorEastAsia" w:hAnsi="Times New Roman"/>
          <w:bCs/>
        </w:rPr>
      </w:pPr>
      <w:r>
        <w:rPr>
          <w:rFonts w:ascii="Times New Roman" w:eastAsiaTheme="minorEastAsia" w:hAnsi="Times New Roman" w:hint="eastAsia"/>
          <w:b/>
          <w:lang w:val="en-US"/>
        </w:rPr>
        <w:lastRenderedPageBreak/>
        <w:t>Proposal</w:t>
      </w:r>
      <w:r w:rsidRPr="00920C83">
        <w:rPr>
          <w:rFonts w:ascii="Times New Roman" w:eastAsiaTheme="minorEastAsia" w:hAnsi="Times New Roman" w:hint="eastAsia"/>
          <w:b/>
          <w:lang w:val="en-US"/>
        </w:rPr>
        <w:t xml:space="preserve"> </w:t>
      </w:r>
      <w:r w:rsidR="00B95577">
        <w:rPr>
          <w:rFonts w:ascii="Times New Roman" w:eastAsiaTheme="minorEastAsia" w:hAnsi="Times New Roman" w:hint="eastAsia"/>
          <w:b/>
          <w:lang w:val="en-US"/>
        </w:rPr>
        <w:t>6</w:t>
      </w:r>
      <w:r w:rsidRPr="00920C83">
        <w:rPr>
          <w:rFonts w:ascii="Times New Roman" w:eastAsiaTheme="minorEastAsia" w:hAnsi="Times New Roman" w:hint="eastAsia"/>
          <w:b/>
          <w:lang w:val="en-US"/>
        </w:rPr>
        <w:t>: It is not necessary to introduce a new release cause</w:t>
      </w:r>
      <w:r>
        <w:rPr>
          <w:rFonts w:ascii="Times New Roman" w:eastAsiaTheme="minorEastAsia" w:hAnsi="Times New Roman" w:hint="eastAsia"/>
          <w:b/>
          <w:lang w:val="en-US"/>
        </w:rPr>
        <w:t xml:space="preserve"> </w:t>
      </w:r>
      <w:r>
        <w:rPr>
          <w:rFonts w:ascii="Times New Roman" w:eastAsiaTheme="minorEastAsia" w:hAnsi="Times New Roman"/>
          <w:b/>
          <w:lang w:val="en-US"/>
        </w:rPr>
        <w:t>‘</w:t>
      </w:r>
      <w:r w:rsidRPr="00920C83">
        <w:rPr>
          <w:rFonts w:ascii="Times New Roman" w:eastAsiaTheme="minorEastAsia" w:hAnsi="Times New Roman"/>
          <w:b/>
          <w:lang w:val="en-US"/>
        </w:rPr>
        <w:t>feeder link</w:t>
      </w:r>
      <w:r w:rsidRPr="00920C83">
        <w:rPr>
          <w:rFonts w:ascii="Times New Roman" w:eastAsiaTheme="minorEastAsia" w:hAnsi="Times New Roman" w:hint="eastAsia"/>
          <w:b/>
          <w:lang w:val="en-US"/>
        </w:rPr>
        <w:t xml:space="preserve"> </w:t>
      </w:r>
      <w:r w:rsidR="0007548D">
        <w:rPr>
          <w:rFonts w:ascii="Times New Roman" w:eastAsiaTheme="minorEastAsia" w:hAnsi="Times New Roman" w:hint="eastAsia"/>
          <w:b/>
          <w:lang w:val="en-US"/>
        </w:rPr>
        <w:t xml:space="preserve">becomes </w:t>
      </w:r>
      <w:r w:rsidRPr="00920C83">
        <w:rPr>
          <w:rFonts w:ascii="Times New Roman" w:eastAsiaTheme="minorEastAsia" w:hAnsi="Times New Roman"/>
          <w:b/>
          <w:lang w:val="en-US"/>
        </w:rPr>
        <w:t>unavailable</w:t>
      </w:r>
      <w:r>
        <w:rPr>
          <w:rFonts w:ascii="Times New Roman" w:eastAsiaTheme="minorEastAsia" w:hAnsi="Times New Roman"/>
          <w:b/>
          <w:lang w:val="en-US"/>
        </w:rPr>
        <w:t>’.</w:t>
      </w:r>
      <w:r w:rsidR="00B845C9">
        <w:rPr>
          <w:rFonts w:ascii="Times New Roman" w:eastAsiaTheme="minorEastAsia" w:hAnsi="Times New Roman" w:hint="eastAsia"/>
          <w:bCs/>
        </w:rPr>
        <w:t xml:space="preserve"> </w:t>
      </w:r>
    </w:p>
    <w:p w14:paraId="3175DC5B" w14:textId="74D99805" w:rsidR="004408B0" w:rsidRPr="007C30DF" w:rsidRDefault="004408B0" w:rsidP="007C30DF">
      <w:pPr>
        <w:pStyle w:val="2"/>
        <w:jc w:val="both"/>
        <w:rPr>
          <w:lang w:val="en-US"/>
        </w:rPr>
      </w:pPr>
      <w:r w:rsidRPr="007C30DF">
        <w:rPr>
          <w:lang w:val="en-US"/>
        </w:rPr>
        <w:t>2.</w:t>
      </w:r>
      <w:r w:rsidR="007C30DF" w:rsidRPr="007C30DF">
        <w:rPr>
          <w:rFonts w:hint="eastAsia"/>
          <w:lang w:val="en-US"/>
        </w:rPr>
        <w:t>5</w:t>
      </w:r>
      <w:r w:rsidRPr="007C30DF">
        <w:rPr>
          <w:lang w:val="en-US"/>
        </w:rPr>
        <w:t xml:space="preserve"> </w:t>
      </w:r>
      <w:r w:rsidRPr="007C30DF">
        <w:rPr>
          <w:rFonts w:hint="eastAsia"/>
          <w:lang w:val="en-US"/>
        </w:rPr>
        <w:t xml:space="preserve">RRC </w:t>
      </w:r>
      <w:r w:rsidR="007E290D" w:rsidRPr="007C30DF">
        <w:rPr>
          <w:rFonts w:hint="eastAsia"/>
          <w:lang w:val="en-US"/>
        </w:rPr>
        <w:t>C</w:t>
      </w:r>
      <w:r w:rsidR="007E290D" w:rsidRPr="007C30DF">
        <w:rPr>
          <w:lang w:val="en-US"/>
        </w:rPr>
        <w:t>onnection</w:t>
      </w:r>
      <w:r w:rsidR="007E290D" w:rsidRPr="007C30DF">
        <w:rPr>
          <w:rFonts w:hint="eastAsia"/>
          <w:lang w:val="en-US"/>
        </w:rPr>
        <w:t xml:space="preserve"> </w:t>
      </w:r>
      <w:r w:rsidRPr="007C30DF">
        <w:rPr>
          <w:rFonts w:hint="eastAsia"/>
          <w:lang w:val="en-US"/>
        </w:rPr>
        <w:t>Resume</w:t>
      </w:r>
    </w:p>
    <w:p w14:paraId="4F9D4EC0" w14:textId="17A3E705" w:rsidR="0067755F" w:rsidRPr="00250CDE" w:rsidRDefault="0067755F" w:rsidP="0067755F">
      <w:pPr>
        <w:rPr>
          <w:rFonts w:ascii="Times New Roman" w:eastAsiaTheme="minorEastAsia" w:hAnsi="Times New Roman"/>
          <w:bCs/>
          <w:lang w:val="en-US"/>
        </w:rPr>
      </w:pPr>
      <w:r w:rsidRPr="00250CDE">
        <w:rPr>
          <w:rFonts w:ascii="Times New Roman" w:eastAsiaTheme="minorEastAsia" w:hAnsi="Times New Roman"/>
          <w:bCs/>
          <w:lang w:val="en-US"/>
        </w:rPr>
        <w:t xml:space="preserve">Due to the </w:t>
      </w:r>
      <w:r w:rsidR="00D52F4A" w:rsidRPr="00250CDE">
        <w:rPr>
          <w:rFonts w:ascii="Times New Roman" w:eastAsiaTheme="minorEastAsia" w:hAnsi="Times New Roman"/>
          <w:bCs/>
          <w:lang w:val="en-US"/>
        </w:rPr>
        <w:t>unavailable</w:t>
      </w:r>
      <w:r w:rsidRPr="00250CDE">
        <w:rPr>
          <w:rFonts w:ascii="Times New Roman" w:eastAsiaTheme="minorEastAsia" w:hAnsi="Times New Roman"/>
          <w:bCs/>
          <w:lang w:val="en-US"/>
        </w:rPr>
        <w:t xml:space="preserve"> ISL, the signaling interaction</w:t>
      </w:r>
      <w:r w:rsidR="00D25541">
        <w:rPr>
          <w:rFonts w:ascii="Times New Roman" w:eastAsiaTheme="minorEastAsia" w:hAnsi="Times New Roman"/>
          <w:bCs/>
          <w:lang w:val="en-US"/>
        </w:rPr>
        <w:t>s</w:t>
      </w:r>
      <w:r w:rsidRPr="00250CDE">
        <w:rPr>
          <w:rFonts w:ascii="Times New Roman" w:eastAsiaTheme="minorEastAsia" w:hAnsi="Times New Roman"/>
          <w:bCs/>
          <w:lang w:val="en-US"/>
        </w:rPr>
        <w:t xml:space="preserve"> between the two eNBs for </w:t>
      </w:r>
      <w:r w:rsidR="00235C42" w:rsidRPr="00250CDE">
        <w:rPr>
          <w:rFonts w:ascii="Times New Roman" w:eastAsiaTheme="minorEastAsia" w:hAnsi="Times New Roman"/>
          <w:bCs/>
          <w:lang w:val="en-US"/>
        </w:rPr>
        <w:t>transferring</w:t>
      </w:r>
      <w:r w:rsidRPr="00250CDE">
        <w:rPr>
          <w:rFonts w:ascii="Times New Roman" w:eastAsiaTheme="minorEastAsia" w:hAnsi="Times New Roman"/>
          <w:bCs/>
          <w:lang w:val="en-US"/>
        </w:rPr>
        <w:t xml:space="preserve"> UE context is not feasible. Whether the two options as follows can be supported should be taken into account. </w:t>
      </w:r>
    </w:p>
    <w:p w14:paraId="63F49854" w14:textId="004AB0F9" w:rsidR="0021779D" w:rsidRPr="00250CDE" w:rsidRDefault="0021779D" w:rsidP="00DC720E">
      <w:pPr>
        <w:rPr>
          <w:rFonts w:ascii="Times New Roman" w:eastAsiaTheme="minorEastAsia" w:hAnsi="Times New Roman"/>
          <w:bCs/>
          <w:u w:val="single"/>
          <w:lang w:val="en-US"/>
        </w:rPr>
      </w:pPr>
      <w:r w:rsidRPr="00250CDE">
        <w:rPr>
          <w:rFonts w:ascii="Times New Roman" w:eastAsiaTheme="minorEastAsia" w:hAnsi="Times New Roman"/>
          <w:bCs/>
          <w:u w:val="single"/>
          <w:lang w:val="en-US"/>
        </w:rPr>
        <w:t xml:space="preserve">Option 1: </w:t>
      </w:r>
      <w:r w:rsidR="0067755F" w:rsidRPr="00250CDE">
        <w:rPr>
          <w:rFonts w:ascii="Times New Roman" w:eastAsiaTheme="minorEastAsia" w:hAnsi="Times New Roman"/>
          <w:bCs/>
          <w:u w:val="single"/>
          <w:lang w:val="en-US"/>
        </w:rPr>
        <w:t xml:space="preserve">RRC </w:t>
      </w:r>
      <w:r w:rsidR="005C2AE7" w:rsidRPr="00250CDE">
        <w:rPr>
          <w:rFonts w:ascii="Times New Roman" w:eastAsiaTheme="minorEastAsia" w:hAnsi="Times New Roman"/>
          <w:bCs/>
          <w:u w:val="single"/>
          <w:lang w:val="en-US"/>
        </w:rPr>
        <w:t>c</w:t>
      </w:r>
      <w:r w:rsidR="0067755F" w:rsidRPr="00250CDE">
        <w:rPr>
          <w:rFonts w:ascii="Times New Roman" w:eastAsiaTheme="minorEastAsia" w:hAnsi="Times New Roman"/>
          <w:bCs/>
          <w:u w:val="single"/>
          <w:lang w:val="en-US"/>
        </w:rPr>
        <w:t xml:space="preserve">onnection </w:t>
      </w:r>
      <w:r w:rsidR="005C2AE7" w:rsidRPr="00250CDE">
        <w:rPr>
          <w:rFonts w:ascii="Times New Roman" w:eastAsiaTheme="minorEastAsia" w:hAnsi="Times New Roman"/>
          <w:bCs/>
          <w:u w:val="single"/>
          <w:lang w:val="en-US"/>
        </w:rPr>
        <w:t>r</w:t>
      </w:r>
      <w:r w:rsidRPr="00250CDE">
        <w:rPr>
          <w:rFonts w:ascii="Times New Roman" w:eastAsiaTheme="minorEastAsia" w:hAnsi="Times New Roman"/>
          <w:bCs/>
          <w:u w:val="single"/>
          <w:lang w:val="en-US"/>
        </w:rPr>
        <w:t xml:space="preserve">esume </w:t>
      </w:r>
      <w:r w:rsidR="00236C2C" w:rsidRPr="00250CDE">
        <w:rPr>
          <w:rFonts w:ascii="Times New Roman" w:eastAsiaTheme="minorEastAsia" w:hAnsi="Times New Roman"/>
          <w:bCs/>
          <w:u w:val="single"/>
          <w:lang w:val="en-US"/>
        </w:rPr>
        <w:t xml:space="preserve">is </w:t>
      </w:r>
      <w:r w:rsidR="00117BBC" w:rsidRPr="00250CDE">
        <w:rPr>
          <w:rFonts w:ascii="Times New Roman" w:eastAsiaTheme="minorEastAsia" w:hAnsi="Times New Roman"/>
          <w:bCs/>
          <w:u w:val="single"/>
          <w:lang w:val="en-US"/>
        </w:rPr>
        <w:t>restricted</w:t>
      </w:r>
      <w:r w:rsidR="00571AB9" w:rsidRPr="00250CDE">
        <w:rPr>
          <w:rFonts w:ascii="Times New Roman" w:eastAsiaTheme="minorEastAsia" w:hAnsi="Times New Roman"/>
          <w:bCs/>
          <w:u w:val="single"/>
          <w:lang w:val="en-US"/>
        </w:rPr>
        <w:t xml:space="preserve"> to</w:t>
      </w:r>
      <w:r w:rsidR="00F354F6" w:rsidRPr="00250CDE">
        <w:rPr>
          <w:rFonts w:ascii="Times New Roman" w:eastAsiaTheme="minorEastAsia" w:hAnsi="Times New Roman"/>
          <w:bCs/>
          <w:u w:val="single"/>
          <w:lang w:val="en-US"/>
        </w:rPr>
        <w:t xml:space="preserve"> </w:t>
      </w:r>
      <w:r w:rsidR="0067755F" w:rsidRPr="00250CDE">
        <w:rPr>
          <w:rFonts w:ascii="Times New Roman" w:eastAsiaTheme="minorEastAsia" w:hAnsi="Times New Roman"/>
          <w:bCs/>
          <w:u w:val="single"/>
          <w:lang w:val="en-US"/>
        </w:rPr>
        <w:t>the eNB where</w:t>
      </w:r>
      <w:r w:rsidR="002E43E6" w:rsidRPr="00250CDE">
        <w:rPr>
          <w:rFonts w:ascii="Times New Roman" w:eastAsiaTheme="minorEastAsia" w:hAnsi="Times New Roman"/>
          <w:bCs/>
          <w:u w:val="single"/>
          <w:lang w:val="en-US"/>
        </w:rPr>
        <w:t xml:space="preserve"> the</w:t>
      </w:r>
      <w:r w:rsidR="0067755F" w:rsidRPr="00250CDE">
        <w:rPr>
          <w:rFonts w:ascii="Times New Roman" w:eastAsiaTheme="minorEastAsia" w:hAnsi="Times New Roman"/>
          <w:bCs/>
          <w:u w:val="single"/>
          <w:lang w:val="en-US"/>
        </w:rPr>
        <w:t xml:space="preserve"> UE context </w:t>
      </w:r>
      <w:r w:rsidR="002E43E6" w:rsidRPr="00250CDE">
        <w:rPr>
          <w:rFonts w:ascii="Times New Roman" w:eastAsiaTheme="minorEastAsia" w:hAnsi="Times New Roman"/>
          <w:bCs/>
          <w:u w:val="single"/>
          <w:lang w:val="en-US"/>
        </w:rPr>
        <w:t>i</w:t>
      </w:r>
      <w:r w:rsidR="0067755F" w:rsidRPr="00250CDE">
        <w:rPr>
          <w:rFonts w:ascii="Times New Roman" w:eastAsiaTheme="minorEastAsia" w:hAnsi="Times New Roman"/>
          <w:bCs/>
          <w:u w:val="single"/>
          <w:lang w:val="en-US"/>
        </w:rPr>
        <w:t xml:space="preserve">s </w:t>
      </w:r>
      <w:r w:rsidR="005C2AE7" w:rsidRPr="00250CDE">
        <w:rPr>
          <w:rFonts w:ascii="Times New Roman" w:eastAsiaTheme="minorEastAsia" w:hAnsi="Times New Roman"/>
          <w:bCs/>
          <w:u w:val="single"/>
          <w:lang w:val="en-US"/>
        </w:rPr>
        <w:t>suspended</w:t>
      </w:r>
      <w:r w:rsidR="00D25541">
        <w:rPr>
          <w:rFonts w:ascii="Times New Roman" w:eastAsiaTheme="minorEastAsia" w:hAnsi="Times New Roman"/>
          <w:bCs/>
          <w:u w:val="single"/>
          <w:lang w:val="en-US"/>
        </w:rPr>
        <w:t>.</w:t>
      </w:r>
    </w:p>
    <w:p w14:paraId="4F34FE41" w14:textId="6B2B2B7C" w:rsidR="00F354F6" w:rsidRPr="00250CDE" w:rsidRDefault="00F354F6" w:rsidP="00DC720E">
      <w:pPr>
        <w:rPr>
          <w:rFonts w:ascii="Times New Roman" w:eastAsiaTheme="minorEastAsia" w:hAnsi="Times New Roman"/>
          <w:bCs/>
          <w:lang w:val="en-US"/>
        </w:rPr>
      </w:pPr>
      <w:r w:rsidRPr="00250CDE">
        <w:rPr>
          <w:rFonts w:ascii="Times New Roman" w:eastAsiaTheme="minorEastAsia" w:hAnsi="Times New Roman"/>
          <w:bCs/>
          <w:lang w:val="en-US"/>
        </w:rPr>
        <w:t xml:space="preserve">In this approach, the UE is </w:t>
      </w:r>
      <w:r w:rsidR="00117BBC" w:rsidRPr="00250CDE">
        <w:rPr>
          <w:rFonts w:ascii="Times New Roman" w:eastAsiaTheme="minorEastAsia" w:hAnsi="Times New Roman"/>
          <w:bCs/>
          <w:lang w:val="en-US"/>
        </w:rPr>
        <w:t>restricted</w:t>
      </w:r>
      <w:r w:rsidRPr="00250CDE">
        <w:rPr>
          <w:rFonts w:ascii="Times New Roman" w:eastAsiaTheme="minorEastAsia" w:hAnsi="Times New Roman"/>
          <w:bCs/>
          <w:lang w:val="en-US"/>
        </w:rPr>
        <w:t xml:space="preserve"> to </w:t>
      </w:r>
      <w:r w:rsidR="004648AC">
        <w:rPr>
          <w:rFonts w:ascii="Times New Roman" w:eastAsiaTheme="minorEastAsia" w:hAnsi="Times New Roman"/>
          <w:bCs/>
          <w:lang w:val="en-US"/>
        </w:rPr>
        <w:t>initiate</w:t>
      </w:r>
      <w:r w:rsidRPr="00250CDE">
        <w:rPr>
          <w:rFonts w:ascii="Times New Roman" w:eastAsiaTheme="minorEastAsia" w:hAnsi="Times New Roman"/>
          <w:bCs/>
          <w:lang w:val="en-US"/>
        </w:rPr>
        <w:t xml:space="preserve"> RRC Connection Resume towards the eNB where its UE context was suspended. </w:t>
      </w:r>
      <w:r w:rsidR="002E43E6" w:rsidRPr="00250CDE">
        <w:rPr>
          <w:rFonts w:ascii="Times New Roman" w:eastAsiaTheme="minorEastAsia" w:hAnsi="Times New Roman"/>
          <w:bCs/>
          <w:lang w:val="en-US"/>
        </w:rPr>
        <w:t>In the existing RRC connection resume procedure, upon receiving RRC connection resume request message that including resume ID, release</w:t>
      </w:r>
      <w:r w:rsidR="00117BBC" w:rsidRPr="00250CDE">
        <w:rPr>
          <w:rFonts w:ascii="Times New Roman" w:eastAsiaTheme="minorEastAsia" w:hAnsi="Times New Roman"/>
          <w:bCs/>
          <w:lang w:val="en-US"/>
        </w:rPr>
        <w:t xml:space="preserve"> </w:t>
      </w:r>
      <w:r w:rsidR="002E43E6" w:rsidRPr="00250CDE">
        <w:rPr>
          <w:rFonts w:ascii="Times New Roman" w:eastAsiaTheme="minorEastAsia" w:hAnsi="Times New Roman"/>
          <w:bCs/>
          <w:lang w:val="en-US"/>
        </w:rPr>
        <w:t xml:space="preserve">cause, and authentication token, the eNB responds with an RRC Connection Resume message after successful completion of verification with resume ID and authentication token. </w:t>
      </w:r>
      <w:r w:rsidR="00DC720E" w:rsidRPr="00250CDE">
        <w:rPr>
          <w:rFonts w:ascii="Times New Roman" w:eastAsiaTheme="minorEastAsia" w:hAnsi="Times New Roman"/>
          <w:bCs/>
          <w:lang w:val="en-US"/>
        </w:rPr>
        <w:t xml:space="preserve">The procedure of RRC </w:t>
      </w:r>
      <w:r w:rsidR="005C2AE7" w:rsidRPr="00250CDE">
        <w:rPr>
          <w:rFonts w:ascii="Times New Roman" w:eastAsiaTheme="minorEastAsia" w:hAnsi="Times New Roman"/>
          <w:bCs/>
          <w:lang w:val="en-US"/>
        </w:rPr>
        <w:t>c</w:t>
      </w:r>
      <w:r w:rsidR="00DC720E" w:rsidRPr="00250CDE">
        <w:rPr>
          <w:rFonts w:ascii="Times New Roman" w:eastAsiaTheme="minorEastAsia" w:hAnsi="Times New Roman"/>
          <w:bCs/>
          <w:lang w:val="en-US"/>
        </w:rPr>
        <w:t xml:space="preserve">onnection </w:t>
      </w:r>
      <w:r w:rsidR="005C2AE7" w:rsidRPr="00250CDE">
        <w:rPr>
          <w:rFonts w:ascii="Times New Roman" w:eastAsiaTheme="minorEastAsia" w:hAnsi="Times New Roman"/>
          <w:bCs/>
          <w:lang w:val="en-US"/>
        </w:rPr>
        <w:t>r</w:t>
      </w:r>
      <w:r w:rsidR="00DC720E" w:rsidRPr="00250CDE">
        <w:rPr>
          <w:rFonts w:ascii="Times New Roman" w:eastAsiaTheme="minorEastAsia" w:hAnsi="Times New Roman"/>
          <w:bCs/>
          <w:lang w:val="en-US"/>
        </w:rPr>
        <w:t>esume will be performed directly without any requirements of signalling interaction between the two eNBs. It has small impact on the current spec. However, high latency is unavoidable since the UE has to wait for the eNB revisit its location</w:t>
      </w:r>
      <w:r w:rsidR="00722051" w:rsidRPr="00250CDE">
        <w:rPr>
          <w:rFonts w:ascii="Times New Roman" w:eastAsiaTheme="minorEastAsia" w:hAnsi="Times New Roman"/>
          <w:bCs/>
          <w:lang w:val="en-US"/>
        </w:rPr>
        <w:t xml:space="preserve"> and the revisit time may be around 12 hour</w:t>
      </w:r>
      <w:r w:rsidR="00E86E55" w:rsidRPr="00250CDE">
        <w:rPr>
          <w:rFonts w:ascii="Times New Roman" w:eastAsiaTheme="minorEastAsia" w:hAnsi="Times New Roman"/>
          <w:bCs/>
          <w:lang w:val="en-US"/>
        </w:rPr>
        <w:t>s</w:t>
      </w:r>
      <w:r w:rsidR="00DC720E" w:rsidRPr="00250CDE">
        <w:rPr>
          <w:rFonts w:ascii="Times New Roman" w:eastAsiaTheme="minorEastAsia" w:hAnsi="Times New Roman"/>
          <w:bCs/>
          <w:lang w:val="en-US"/>
        </w:rPr>
        <w:t>. We also realize that</w:t>
      </w:r>
      <w:r w:rsidR="00B15BA0" w:rsidRPr="00250CDE">
        <w:rPr>
          <w:rFonts w:ascii="Times New Roman" w:eastAsiaTheme="minorEastAsia" w:hAnsi="Times New Roman"/>
          <w:bCs/>
          <w:lang w:val="en-US"/>
        </w:rPr>
        <w:t xml:space="preserve"> it needs at least two rounds of connection establishment for one time data transmission in S&amp;F mode</w:t>
      </w:r>
      <w:r w:rsidR="00A36AEE" w:rsidRPr="00250CDE">
        <w:rPr>
          <w:rFonts w:ascii="Times New Roman" w:eastAsiaTheme="minorEastAsia" w:hAnsi="Times New Roman"/>
          <w:bCs/>
          <w:lang w:val="en-US"/>
        </w:rPr>
        <w:t xml:space="preserve">, therefore, </w:t>
      </w:r>
      <w:r w:rsidR="00B15BA0" w:rsidRPr="00250CDE">
        <w:rPr>
          <w:rFonts w:ascii="Times New Roman" w:eastAsiaTheme="minorEastAsia" w:hAnsi="Times New Roman"/>
          <w:bCs/>
          <w:lang w:val="en-US"/>
        </w:rPr>
        <w:t xml:space="preserve">the latency </w:t>
      </w:r>
      <w:r w:rsidR="00D25541">
        <w:rPr>
          <w:rFonts w:ascii="Times New Roman" w:eastAsiaTheme="minorEastAsia" w:hAnsi="Times New Roman"/>
          <w:bCs/>
          <w:lang w:val="en-US"/>
        </w:rPr>
        <w:t xml:space="preserve">issue </w:t>
      </w:r>
      <w:r w:rsidR="00B15BA0" w:rsidRPr="00250CDE">
        <w:rPr>
          <w:rFonts w:ascii="Times New Roman" w:eastAsiaTheme="minorEastAsia" w:hAnsi="Times New Roman"/>
          <w:bCs/>
          <w:lang w:val="en-US"/>
        </w:rPr>
        <w:t>will become more severe.</w:t>
      </w:r>
      <w:r w:rsidR="00722051" w:rsidRPr="00250CDE">
        <w:rPr>
          <w:rFonts w:ascii="Times New Roman" w:eastAsiaTheme="minorEastAsia" w:hAnsi="Times New Roman"/>
          <w:bCs/>
          <w:lang w:val="en-US"/>
        </w:rPr>
        <w:t xml:space="preserve"> In addition, </w:t>
      </w:r>
      <w:r w:rsidR="006D6ABC" w:rsidRPr="00250CDE">
        <w:rPr>
          <w:rFonts w:ascii="Times New Roman" w:eastAsiaTheme="minorEastAsia" w:hAnsi="Times New Roman"/>
          <w:bCs/>
          <w:lang w:val="en-US"/>
        </w:rPr>
        <w:t xml:space="preserve">if the UE can </w:t>
      </w:r>
      <w:r w:rsidR="00D25541" w:rsidRPr="00250CDE">
        <w:rPr>
          <w:rFonts w:ascii="Times New Roman" w:eastAsiaTheme="minorEastAsia" w:hAnsi="Times New Roman"/>
          <w:bCs/>
          <w:lang w:val="en-US"/>
        </w:rPr>
        <w:t>initia</w:t>
      </w:r>
      <w:r w:rsidR="00D25541">
        <w:rPr>
          <w:rFonts w:ascii="Times New Roman" w:eastAsiaTheme="minorEastAsia" w:hAnsi="Times New Roman"/>
          <w:bCs/>
          <w:lang w:val="en-US"/>
        </w:rPr>
        <w:t>te</w:t>
      </w:r>
      <w:r w:rsidR="00D25541" w:rsidRPr="00250CDE">
        <w:rPr>
          <w:rFonts w:ascii="Times New Roman" w:eastAsiaTheme="minorEastAsia" w:hAnsi="Times New Roman"/>
          <w:bCs/>
          <w:lang w:val="en-US"/>
        </w:rPr>
        <w:t xml:space="preserve"> </w:t>
      </w:r>
      <w:r w:rsidR="006D6ABC" w:rsidRPr="00250CDE">
        <w:rPr>
          <w:rFonts w:ascii="Times New Roman" w:eastAsiaTheme="minorEastAsia" w:hAnsi="Times New Roman"/>
          <w:bCs/>
          <w:lang w:val="en-US"/>
        </w:rPr>
        <w:t xml:space="preserve">RRC connection resume towards any eNB without any restriction, it helps to balance the load between eNBs, </w:t>
      </w:r>
      <w:r w:rsidR="00F02516" w:rsidRPr="00250CDE">
        <w:rPr>
          <w:rFonts w:ascii="Times New Roman" w:eastAsiaTheme="minorEastAsia" w:hAnsi="Times New Roman"/>
          <w:bCs/>
          <w:lang w:val="en-US"/>
        </w:rPr>
        <w:t>and</w:t>
      </w:r>
      <w:r w:rsidR="006D6ABC" w:rsidRPr="00250CDE">
        <w:rPr>
          <w:rFonts w:ascii="Times New Roman" w:eastAsiaTheme="minorEastAsia" w:hAnsi="Times New Roman"/>
          <w:bCs/>
          <w:lang w:val="en-US"/>
        </w:rPr>
        <w:t xml:space="preserve"> </w:t>
      </w:r>
      <w:r w:rsidR="005856BF" w:rsidRPr="00250CDE">
        <w:rPr>
          <w:rFonts w:ascii="Times New Roman" w:eastAsiaTheme="minorEastAsia" w:hAnsi="Times New Roman"/>
          <w:bCs/>
          <w:lang w:val="en-US"/>
        </w:rPr>
        <w:t xml:space="preserve">this will reduce the </w:t>
      </w:r>
      <w:r w:rsidR="00F02516" w:rsidRPr="00250CDE">
        <w:rPr>
          <w:rFonts w:ascii="Times New Roman" w:eastAsiaTheme="minorEastAsia" w:hAnsi="Times New Roman"/>
          <w:bCs/>
          <w:lang w:val="en-US"/>
        </w:rPr>
        <w:t xml:space="preserve">resume reject </w:t>
      </w:r>
      <w:r w:rsidR="005856BF" w:rsidRPr="00250CDE">
        <w:rPr>
          <w:rFonts w:ascii="Times New Roman" w:eastAsiaTheme="minorEastAsia" w:hAnsi="Times New Roman"/>
          <w:bCs/>
          <w:lang w:val="en-US"/>
        </w:rPr>
        <w:t>probability due to heavy load</w:t>
      </w:r>
      <w:r w:rsidR="00F02516" w:rsidRPr="00250CDE">
        <w:rPr>
          <w:rFonts w:ascii="Times New Roman" w:eastAsiaTheme="minorEastAsia" w:hAnsi="Times New Roman"/>
          <w:bCs/>
          <w:lang w:val="en-US"/>
        </w:rPr>
        <w:t xml:space="preserve"> in one certain eNB</w:t>
      </w:r>
      <w:r w:rsidR="006D6ABC" w:rsidRPr="00250CDE">
        <w:rPr>
          <w:rFonts w:ascii="Times New Roman" w:eastAsiaTheme="minorEastAsia" w:hAnsi="Times New Roman"/>
          <w:bCs/>
          <w:lang w:val="en-US"/>
        </w:rPr>
        <w:t xml:space="preserve">. Therefore, </w:t>
      </w:r>
      <w:r w:rsidR="0073125E" w:rsidRPr="00250CDE">
        <w:rPr>
          <w:rFonts w:ascii="Times New Roman" w:eastAsiaTheme="minorEastAsia" w:hAnsi="Times New Roman"/>
          <w:bCs/>
          <w:lang w:val="en-US"/>
        </w:rPr>
        <w:t>if there are no technical problems, RRC connection resume should not be restricted to the eNB where the UE context is suspended.</w:t>
      </w:r>
    </w:p>
    <w:p w14:paraId="73D5A999" w14:textId="5A966E21" w:rsidR="0021779D" w:rsidRPr="00250CDE" w:rsidRDefault="0021779D" w:rsidP="00F354F6">
      <w:pPr>
        <w:rPr>
          <w:rFonts w:ascii="Times New Roman" w:hAnsi="Times New Roman"/>
          <w:u w:val="single"/>
        </w:rPr>
      </w:pPr>
      <w:r w:rsidRPr="00250CDE">
        <w:rPr>
          <w:rFonts w:ascii="Times New Roman" w:eastAsiaTheme="minorEastAsia" w:hAnsi="Times New Roman"/>
          <w:bCs/>
          <w:u w:val="single"/>
          <w:lang w:val="en-US"/>
        </w:rPr>
        <w:t xml:space="preserve">Option 2: </w:t>
      </w:r>
      <w:r w:rsidR="00236C2C" w:rsidRPr="00250CDE">
        <w:rPr>
          <w:rFonts w:ascii="Times New Roman" w:eastAsiaTheme="minorEastAsia" w:hAnsi="Times New Roman"/>
          <w:bCs/>
          <w:u w:val="single"/>
          <w:lang w:val="en-US"/>
        </w:rPr>
        <w:t>Both the eNB where the UE context is suspended and the other new eNBs can be supported for RRC connection resume</w:t>
      </w:r>
      <w:r w:rsidR="00D25541">
        <w:rPr>
          <w:rFonts w:ascii="Times New Roman" w:eastAsiaTheme="minorEastAsia" w:hAnsi="Times New Roman"/>
          <w:bCs/>
          <w:u w:val="single"/>
          <w:lang w:val="en-US"/>
        </w:rPr>
        <w:t>.</w:t>
      </w:r>
      <w:r w:rsidRPr="00250CDE">
        <w:rPr>
          <w:rFonts w:ascii="Times New Roman" w:eastAsiaTheme="minorEastAsia" w:hAnsi="Times New Roman"/>
          <w:bCs/>
          <w:u w:val="single"/>
          <w:lang w:val="en-US"/>
        </w:rPr>
        <w:t xml:space="preserve"> </w:t>
      </w:r>
    </w:p>
    <w:p w14:paraId="58EB5701" w14:textId="4E586A10" w:rsidR="0021779D" w:rsidRPr="00250CDE" w:rsidRDefault="00B15BA0" w:rsidP="00B15BA0">
      <w:pPr>
        <w:rPr>
          <w:rFonts w:ascii="Times New Roman" w:eastAsiaTheme="minorEastAsia" w:hAnsi="Times New Roman"/>
          <w:lang w:val="en-US"/>
        </w:rPr>
      </w:pPr>
      <w:r w:rsidRPr="00250CDE">
        <w:rPr>
          <w:rFonts w:ascii="Times New Roman" w:eastAsiaTheme="minorEastAsia" w:hAnsi="Times New Roman"/>
          <w:bCs/>
          <w:lang w:val="en-US"/>
        </w:rPr>
        <w:t xml:space="preserve">If it is </w:t>
      </w:r>
      <w:r w:rsidR="00A36AEE" w:rsidRPr="00250CDE">
        <w:rPr>
          <w:rFonts w:ascii="Times New Roman" w:eastAsiaTheme="minorEastAsia" w:hAnsi="Times New Roman"/>
          <w:bCs/>
          <w:lang w:val="en-US"/>
        </w:rPr>
        <w:t>allowed</w:t>
      </w:r>
      <w:r w:rsidRPr="00250CDE">
        <w:rPr>
          <w:rFonts w:ascii="Times New Roman" w:eastAsiaTheme="minorEastAsia" w:hAnsi="Times New Roman"/>
          <w:bCs/>
          <w:lang w:val="en-US"/>
        </w:rPr>
        <w:t xml:space="preserve"> to perform RRC Connection Resume towards</w:t>
      </w:r>
      <w:r w:rsidR="00D25541">
        <w:rPr>
          <w:rFonts w:ascii="Times New Roman" w:eastAsiaTheme="minorEastAsia" w:hAnsi="Times New Roman"/>
          <w:bCs/>
          <w:lang w:val="en-US"/>
        </w:rPr>
        <w:t xml:space="preserve"> a</w:t>
      </w:r>
      <w:r w:rsidRPr="00250CDE">
        <w:rPr>
          <w:rFonts w:ascii="Times New Roman" w:eastAsiaTheme="minorEastAsia" w:hAnsi="Times New Roman"/>
          <w:bCs/>
          <w:lang w:val="en-US"/>
        </w:rPr>
        <w:t xml:space="preserve"> </w:t>
      </w:r>
      <w:r w:rsidR="00A36AEE" w:rsidRPr="00250CDE">
        <w:rPr>
          <w:rFonts w:ascii="Times New Roman" w:eastAsiaTheme="minorEastAsia" w:hAnsi="Times New Roman"/>
          <w:bCs/>
          <w:lang w:val="en-US"/>
        </w:rPr>
        <w:t>new</w:t>
      </w:r>
      <w:r w:rsidR="00571AB9" w:rsidRPr="00250CDE">
        <w:rPr>
          <w:rFonts w:ascii="Times New Roman" w:eastAsiaTheme="minorEastAsia" w:hAnsi="Times New Roman"/>
          <w:bCs/>
          <w:lang w:val="en-US"/>
        </w:rPr>
        <w:t xml:space="preserve"> </w:t>
      </w:r>
      <w:r w:rsidRPr="00250CDE">
        <w:rPr>
          <w:rFonts w:ascii="Times New Roman" w:eastAsiaTheme="minorEastAsia" w:hAnsi="Times New Roman"/>
          <w:bCs/>
          <w:lang w:val="en-US"/>
        </w:rPr>
        <w:t xml:space="preserve">eNB, the </w:t>
      </w:r>
      <w:r w:rsidR="00A36AEE" w:rsidRPr="00250CDE">
        <w:rPr>
          <w:rFonts w:ascii="Times New Roman" w:eastAsiaTheme="minorEastAsia" w:hAnsi="Times New Roman"/>
          <w:bCs/>
          <w:lang w:val="en-US"/>
        </w:rPr>
        <w:t>new</w:t>
      </w:r>
      <w:r w:rsidRPr="00250CDE">
        <w:rPr>
          <w:rFonts w:ascii="Times New Roman" w:eastAsiaTheme="minorEastAsia" w:hAnsi="Times New Roman"/>
          <w:bCs/>
          <w:lang w:val="en-US"/>
        </w:rPr>
        <w:t xml:space="preserve"> eNB needs to fetch UE context</w:t>
      </w:r>
      <w:r w:rsidR="00037D86" w:rsidRPr="00250CDE">
        <w:rPr>
          <w:rFonts w:ascii="Times New Roman" w:eastAsiaTheme="minorEastAsia" w:hAnsi="Times New Roman"/>
          <w:bCs/>
          <w:lang w:val="en-US"/>
        </w:rPr>
        <w:t xml:space="preserve"> from the </w:t>
      </w:r>
      <w:r w:rsidR="00A36AEE" w:rsidRPr="00250CDE">
        <w:rPr>
          <w:rFonts w:ascii="Times New Roman" w:eastAsiaTheme="minorEastAsia" w:hAnsi="Times New Roman"/>
          <w:bCs/>
          <w:lang w:val="en-US"/>
        </w:rPr>
        <w:t>old</w:t>
      </w:r>
      <w:r w:rsidR="00037D86" w:rsidRPr="00250CDE">
        <w:rPr>
          <w:rFonts w:ascii="Times New Roman" w:eastAsiaTheme="minorEastAsia" w:hAnsi="Times New Roman"/>
          <w:bCs/>
          <w:lang w:val="en-US"/>
        </w:rPr>
        <w:t xml:space="preserve"> eNB</w:t>
      </w:r>
      <w:r w:rsidRPr="00250CDE">
        <w:rPr>
          <w:rFonts w:ascii="Times New Roman" w:eastAsiaTheme="minorEastAsia" w:hAnsi="Times New Roman"/>
          <w:bCs/>
          <w:lang w:val="en-US"/>
        </w:rPr>
        <w:t xml:space="preserve">. </w:t>
      </w:r>
      <w:r w:rsidR="00037D86" w:rsidRPr="00250CDE">
        <w:rPr>
          <w:rFonts w:ascii="Times New Roman" w:eastAsiaTheme="minorEastAsia" w:hAnsi="Times New Roman"/>
          <w:bCs/>
          <w:lang w:val="en-US"/>
        </w:rPr>
        <w:t xml:space="preserve">However, </w:t>
      </w:r>
      <w:r w:rsidR="00643088" w:rsidRPr="00250CDE">
        <w:rPr>
          <w:rFonts w:ascii="Times New Roman" w:eastAsiaTheme="minorEastAsia" w:hAnsi="Times New Roman"/>
          <w:bCs/>
          <w:lang w:val="en-US"/>
        </w:rPr>
        <w:t xml:space="preserve">since </w:t>
      </w:r>
      <w:r w:rsidR="00571AB9" w:rsidRPr="00250CDE">
        <w:rPr>
          <w:rFonts w:ascii="Times New Roman" w:eastAsiaTheme="minorEastAsia" w:hAnsi="Times New Roman"/>
          <w:bCs/>
          <w:lang w:val="en-US"/>
        </w:rPr>
        <w:t>the ISL is not available,</w:t>
      </w:r>
      <w:r w:rsidR="002E43E6" w:rsidRPr="00250CDE">
        <w:rPr>
          <w:rFonts w:ascii="Times New Roman" w:eastAsiaTheme="minorEastAsia" w:hAnsi="Times New Roman"/>
          <w:bCs/>
          <w:lang w:val="en-US"/>
        </w:rPr>
        <w:t xml:space="preserve"> the </w:t>
      </w:r>
      <w:r w:rsidR="00F02516" w:rsidRPr="00250CDE">
        <w:rPr>
          <w:rFonts w:ascii="Times New Roman" w:eastAsiaTheme="minorEastAsia" w:hAnsi="Times New Roman"/>
          <w:bCs/>
          <w:lang w:val="en-US"/>
        </w:rPr>
        <w:t xml:space="preserve">old </w:t>
      </w:r>
      <w:r w:rsidR="002E43E6" w:rsidRPr="00250CDE">
        <w:rPr>
          <w:rFonts w:ascii="Times New Roman" w:eastAsiaTheme="minorEastAsia" w:hAnsi="Times New Roman"/>
          <w:bCs/>
          <w:lang w:val="en-US"/>
        </w:rPr>
        <w:t xml:space="preserve">eNB </w:t>
      </w:r>
      <w:r w:rsidR="00F02516" w:rsidRPr="00250CDE">
        <w:rPr>
          <w:rFonts w:ascii="Times New Roman" w:eastAsiaTheme="minorEastAsia" w:hAnsi="Times New Roman"/>
          <w:bCs/>
          <w:lang w:val="en-US"/>
        </w:rPr>
        <w:t>shall forward</w:t>
      </w:r>
      <w:r w:rsidR="002E43E6" w:rsidRPr="00250CDE">
        <w:rPr>
          <w:rFonts w:ascii="Times New Roman" w:eastAsiaTheme="minorEastAsia" w:hAnsi="Times New Roman"/>
          <w:bCs/>
          <w:lang w:val="en-US"/>
        </w:rPr>
        <w:t xml:space="preserve"> UE context </w:t>
      </w:r>
      <w:r w:rsidR="00F02516" w:rsidRPr="00250CDE">
        <w:rPr>
          <w:rFonts w:ascii="Times New Roman" w:eastAsiaTheme="minorEastAsia" w:hAnsi="Times New Roman"/>
          <w:bCs/>
          <w:lang w:val="en-US"/>
        </w:rPr>
        <w:t xml:space="preserve">to the other new </w:t>
      </w:r>
      <w:r w:rsidR="002E43E6" w:rsidRPr="00250CDE">
        <w:rPr>
          <w:rFonts w:ascii="Times New Roman" w:eastAsiaTheme="minorEastAsia" w:hAnsi="Times New Roman"/>
          <w:bCs/>
          <w:lang w:val="en-US"/>
        </w:rPr>
        <w:t>eNB</w:t>
      </w:r>
      <w:r w:rsidR="00F02516" w:rsidRPr="00250CDE">
        <w:rPr>
          <w:rFonts w:ascii="Times New Roman" w:eastAsiaTheme="minorEastAsia" w:hAnsi="Times New Roman"/>
          <w:bCs/>
          <w:lang w:val="en-US"/>
        </w:rPr>
        <w:t>s</w:t>
      </w:r>
      <w:r w:rsidR="002E43E6" w:rsidRPr="00250CDE">
        <w:rPr>
          <w:rFonts w:ascii="Times New Roman" w:eastAsiaTheme="minorEastAsia" w:hAnsi="Times New Roman"/>
          <w:bCs/>
          <w:lang w:val="en-US"/>
        </w:rPr>
        <w:t xml:space="preserve"> via MME-ground</w:t>
      </w:r>
      <w:r w:rsidR="00F02516" w:rsidRPr="00250CDE">
        <w:rPr>
          <w:rFonts w:ascii="Times New Roman" w:eastAsiaTheme="minorEastAsia" w:hAnsi="Times New Roman"/>
          <w:bCs/>
          <w:lang w:val="en-US"/>
        </w:rPr>
        <w:t xml:space="preserve"> after completing RRC suspend with the UE</w:t>
      </w:r>
      <w:r w:rsidR="002E43E6" w:rsidRPr="00250CDE">
        <w:rPr>
          <w:rFonts w:ascii="Times New Roman" w:eastAsiaTheme="minorEastAsia" w:hAnsi="Times New Roman"/>
          <w:bCs/>
          <w:lang w:val="en-US"/>
        </w:rPr>
        <w:t>.</w:t>
      </w:r>
      <w:r w:rsidR="00D52F4A" w:rsidRPr="00250CDE">
        <w:rPr>
          <w:rFonts w:ascii="Times New Roman" w:eastAsiaTheme="minorEastAsia" w:hAnsi="Times New Roman"/>
          <w:bCs/>
          <w:lang w:val="en-US"/>
        </w:rPr>
        <w:t xml:space="preserve"> Though such mechanism will result in some impacts on the legacy spec, it is feasible and acceptable.  </w:t>
      </w:r>
    </w:p>
    <w:p w14:paraId="4934A104" w14:textId="6CAA2CC5" w:rsidR="0021779D" w:rsidRPr="00250CDE" w:rsidRDefault="0021779D" w:rsidP="00D52F4A">
      <w:pPr>
        <w:rPr>
          <w:rFonts w:ascii="Times New Roman" w:hAnsi="Times New Roman"/>
          <w:b/>
          <w:bCs/>
        </w:rPr>
      </w:pPr>
      <w:r w:rsidRPr="00250CDE">
        <w:rPr>
          <w:rFonts w:ascii="Times New Roman" w:hAnsi="Times New Roman"/>
          <w:b/>
          <w:bCs/>
        </w:rPr>
        <w:t>P</w:t>
      </w:r>
      <w:r w:rsidR="002E43E6" w:rsidRPr="00250CDE">
        <w:rPr>
          <w:rFonts w:ascii="Times New Roman" w:hAnsi="Times New Roman"/>
          <w:b/>
          <w:bCs/>
        </w:rPr>
        <w:t xml:space="preserve">roposal </w:t>
      </w:r>
      <w:r w:rsidR="00B95577">
        <w:rPr>
          <w:rFonts w:ascii="Times New Roman" w:eastAsiaTheme="minorEastAsia" w:hAnsi="Times New Roman" w:hint="eastAsia"/>
          <w:b/>
          <w:bCs/>
        </w:rPr>
        <w:t>7</w:t>
      </w:r>
      <w:r w:rsidRPr="00250CDE">
        <w:rPr>
          <w:rFonts w:ascii="Times New Roman" w:hAnsi="Times New Roman"/>
          <w:b/>
          <w:bCs/>
        </w:rPr>
        <w:t>: Both</w:t>
      </w:r>
      <w:r w:rsidR="002E43E6" w:rsidRPr="00250CDE">
        <w:rPr>
          <w:rFonts w:ascii="Times New Roman" w:hAnsi="Times New Roman"/>
          <w:b/>
          <w:bCs/>
        </w:rPr>
        <w:t xml:space="preserve"> the eNB where the UE context is suspended and </w:t>
      </w:r>
      <w:r w:rsidR="00A36AEE" w:rsidRPr="00250CDE">
        <w:rPr>
          <w:rFonts w:ascii="Times New Roman" w:hAnsi="Times New Roman"/>
          <w:b/>
          <w:bCs/>
        </w:rPr>
        <w:t xml:space="preserve">the </w:t>
      </w:r>
      <w:r w:rsidR="002E43E6" w:rsidRPr="00250CDE">
        <w:rPr>
          <w:rFonts w:ascii="Times New Roman" w:hAnsi="Times New Roman"/>
          <w:b/>
          <w:bCs/>
        </w:rPr>
        <w:t>other new eNBs</w:t>
      </w:r>
      <w:r w:rsidRPr="00250CDE">
        <w:rPr>
          <w:rFonts w:ascii="Times New Roman" w:hAnsi="Times New Roman"/>
          <w:b/>
          <w:bCs/>
        </w:rPr>
        <w:t xml:space="preserve"> can be supported for RRC</w:t>
      </w:r>
      <w:r w:rsidR="002E43E6" w:rsidRPr="00250CDE">
        <w:rPr>
          <w:rFonts w:ascii="Times New Roman" w:hAnsi="Times New Roman"/>
          <w:b/>
          <w:bCs/>
        </w:rPr>
        <w:t xml:space="preserve"> connection</w:t>
      </w:r>
      <w:r w:rsidRPr="00250CDE">
        <w:rPr>
          <w:rFonts w:ascii="Times New Roman" w:hAnsi="Times New Roman"/>
          <w:b/>
          <w:bCs/>
        </w:rPr>
        <w:t xml:space="preserve"> resume.</w:t>
      </w:r>
    </w:p>
    <w:p w14:paraId="7765022C" w14:textId="72303538" w:rsidR="00D52F4A" w:rsidRPr="00250CDE" w:rsidRDefault="00250CDE" w:rsidP="00D52F4A">
      <w:pPr>
        <w:rPr>
          <w:rFonts w:ascii="Times New Roman" w:eastAsiaTheme="minorEastAsia" w:hAnsi="Times New Roman"/>
          <w:bCs/>
          <w:lang w:val="en-US"/>
        </w:rPr>
      </w:pPr>
      <w:r w:rsidRPr="00250CDE">
        <w:rPr>
          <w:rFonts w:ascii="Times New Roman" w:eastAsiaTheme="minorEastAsia" w:hAnsi="Times New Roman"/>
          <w:bCs/>
          <w:lang w:val="en-US"/>
        </w:rPr>
        <w:t>In legacy, w</w:t>
      </w:r>
      <w:r w:rsidR="00F620E7" w:rsidRPr="00250CDE">
        <w:rPr>
          <w:rFonts w:ascii="Times New Roman" w:eastAsiaTheme="minorEastAsia" w:hAnsi="Times New Roman"/>
          <w:bCs/>
          <w:lang w:val="en-US"/>
        </w:rPr>
        <w:t xml:space="preserve">hen the UE </w:t>
      </w:r>
      <w:r w:rsidR="00D25541" w:rsidRPr="00250CDE">
        <w:rPr>
          <w:rFonts w:ascii="Times New Roman" w:eastAsiaTheme="minorEastAsia" w:hAnsi="Times New Roman"/>
          <w:bCs/>
          <w:lang w:val="en-US"/>
        </w:rPr>
        <w:t>initia</w:t>
      </w:r>
      <w:r w:rsidR="00D25541">
        <w:rPr>
          <w:rFonts w:ascii="Times New Roman" w:eastAsiaTheme="minorEastAsia" w:hAnsi="Times New Roman"/>
          <w:bCs/>
          <w:lang w:val="en-US"/>
        </w:rPr>
        <w:t>te</w:t>
      </w:r>
      <w:r w:rsidR="00D25541" w:rsidRPr="00250CDE">
        <w:rPr>
          <w:rFonts w:ascii="Times New Roman" w:eastAsiaTheme="minorEastAsia" w:hAnsi="Times New Roman"/>
          <w:bCs/>
          <w:lang w:val="en-US"/>
        </w:rPr>
        <w:t xml:space="preserve">s </w:t>
      </w:r>
      <w:r w:rsidR="00F620E7" w:rsidRPr="00250CDE">
        <w:rPr>
          <w:rFonts w:ascii="Times New Roman" w:eastAsiaTheme="minorEastAsia" w:hAnsi="Times New Roman"/>
          <w:bCs/>
          <w:lang w:val="en-US"/>
        </w:rPr>
        <w:t xml:space="preserve">RRC connection resume towards a new eNB, the new eNB </w:t>
      </w:r>
      <w:r w:rsidR="00487821" w:rsidRPr="00250CDE">
        <w:rPr>
          <w:rFonts w:ascii="Times New Roman" w:eastAsiaTheme="minorEastAsia" w:hAnsi="Times New Roman"/>
          <w:bCs/>
          <w:lang w:val="en-US"/>
        </w:rPr>
        <w:t>fetches</w:t>
      </w:r>
      <w:r w:rsidR="00F620E7" w:rsidRPr="00250CDE">
        <w:rPr>
          <w:rFonts w:ascii="Times New Roman" w:eastAsiaTheme="minorEastAsia" w:hAnsi="Times New Roman"/>
          <w:bCs/>
          <w:lang w:val="en-US"/>
        </w:rPr>
        <w:t xml:space="preserve"> UE context form the old eNB after the old eNB </w:t>
      </w:r>
      <w:r w:rsidR="004D58EA" w:rsidRPr="00250CDE">
        <w:rPr>
          <w:rFonts w:ascii="Times New Roman" w:eastAsiaTheme="minorEastAsia" w:hAnsi="Times New Roman"/>
          <w:bCs/>
          <w:lang w:val="en-US"/>
        </w:rPr>
        <w:t>successfully verifies the UE by means of the Resume ID and authentication token</w:t>
      </w:r>
      <w:r w:rsidR="00F620E7" w:rsidRPr="00250CDE">
        <w:rPr>
          <w:rFonts w:ascii="Times New Roman" w:eastAsiaTheme="minorEastAsia" w:hAnsi="Times New Roman"/>
          <w:bCs/>
          <w:lang w:val="en-US"/>
        </w:rPr>
        <w:t>.</w:t>
      </w:r>
      <w:r w:rsidR="004D58EA" w:rsidRPr="00250CDE">
        <w:rPr>
          <w:rFonts w:ascii="Times New Roman" w:eastAsiaTheme="minorEastAsia" w:hAnsi="Times New Roman"/>
          <w:bCs/>
          <w:lang w:val="en-US"/>
        </w:rPr>
        <w:t xml:space="preserve"> </w:t>
      </w:r>
      <w:r w:rsidR="00F620E7" w:rsidRPr="00250CDE">
        <w:rPr>
          <w:rFonts w:ascii="Times New Roman" w:eastAsiaTheme="minorEastAsia" w:hAnsi="Times New Roman"/>
          <w:bCs/>
          <w:lang w:val="en-US"/>
        </w:rPr>
        <w:t xml:space="preserve">If proposal </w:t>
      </w:r>
      <w:r w:rsidR="000D37D9">
        <w:rPr>
          <w:rFonts w:ascii="Times New Roman" w:eastAsiaTheme="minorEastAsia" w:hAnsi="Times New Roman" w:hint="eastAsia"/>
          <w:bCs/>
          <w:lang w:val="en-US"/>
        </w:rPr>
        <w:t>8</w:t>
      </w:r>
      <w:r w:rsidR="000D37D9" w:rsidRPr="00250CDE">
        <w:rPr>
          <w:rFonts w:ascii="Times New Roman" w:eastAsiaTheme="minorEastAsia" w:hAnsi="Times New Roman"/>
          <w:bCs/>
          <w:lang w:val="en-US"/>
        </w:rPr>
        <w:t xml:space="preserve"> </w:t>
      </w:r>
      <w:r w:rsidR="00F620E7" w:rsidRPr="00250CDE">
        <w:rPr>
          <w:rFonts w:ascii="Times New Roman" w:eastAsiaTheme="minorEastAsia" w:hAnsi="Times New Roman"/>
          <w:bCs/>
          <w:lang w:val="en-US"/>
        </w:rPr>
        <w:t xml:space="preserve">is agreed, </w:t>
      </w:r>
      <w:r w:rsidR="006B4656" w:rsidRPr="00250CDE">
        <w:rPr>
          <w:rFonts w:ascii="Times New Roman" w:eastAsiaTheme="minorEastAsia" w:hAnsi="Times New Roman"/>
          <w:bCs/>
          <w:lang w:val="en-US"/>
        </w:rPr>
        <w:t xml:space="preserve">the existing procedure needs to be modified. For instance, </w:t>
      </w:r>
      <w:r w:rsidR="004D58EA" w:rsidRPr="00250CDE">
        <w:rPr>
          <w:rFonts w:ascii="Times New Roman" w:eastAsiaTheme="minorEastAsia" w:hAnsi="Times New Roman"/>
          <w:bCs/>
          <w:lang w:val="en-US"/>
        </w:rPr>
        <w:t>the new eNB needs to fetch UE context from the old eNB in advance</w:t>
      </w:r>
      <w:r w:rsidR="003C58B1" w:rsidRPr="00250CDE">
        <w:rPr>
          <w:rFonts w:ascii="Times New Roman" w:eastAsiaTheme="minorEastAsia" w:hAnsi="Times New Roman"/>
        </w:rPr>
        <w:t xml:space="preserve"> </w:t>
      </w:r>
      <w:r w:rsidR="004A5AE8" w:rsidRPr="00250CDE">
        <w:rPr>
          <w:rFonts w:ascii="Times New Roman" w:eastAsiaTheme="minorEastAsia" w:hAnsi="Times New Roman"/>
        </w:rPr>
        <w:t>via</w:t>
      </w:r>
      <w:r w:rsidR="003C58B1" w:rsidRPr="00250CDE">
        <w:rPr>
          <w:rFonts w:ascii="Times New Roman" w:eastAsiaTheme="minorEastAsia" w:hAnsi="Times New Roman"/>
        </w:rPr>
        <w:t xml:space="preserve"> MME-ground</w:t>
      </w:r>
      <w:r w:rsidR="004D58EA" w:rsidRPr="00250CDE">
        <w:rPr>
          <w:rFonts w:ascii="Times New Roman" w:eastAsiaTheme="minorEastAsia" w:hAnsi="Times New Roman"/>
          <w:bCs/>
          <w:lang w:val="en-US"/>
        </w:rPr>
        <w:t xml:space="preserve">. </w:t>
      </w:r>
      <w:r w:rsidR="005C2AE7" w:rsidRPr="00250CDE">
        <w:rPr>
          <w:rFonts w:ascii="Times New Roman" w:eastAsiaTheme="minorEastAsia" w:hAnsi="Times New Roman"/>
          <w:bCs/>
          <w:lang w:val="en-US"/>
        </w:rPr>
        <w:t>Other than</w:t>
      </w:r>
      <w:r w:rsidR="004D58EA" w:rsidRPr="00250CDE">
        <w:rPr>
          <w:rFonts w:ascii="Times New Roman" w:eastAsiaTheme="minorEastAsia" w:hAnsi="Times New Roman"/>
          <w:bCs/>
          <w:lang w:val="en-US"/>
        </w:rPr>
        <w:t xml:space="preserve"> UE context, at least the </w:t>
      </w:r>
      <w:r w:rsidR="00D10CE1" w:rsidRPr="00250CDE">
        <w:rPr>
          <w:rFonts w:ascii="Times New Roman" w:eastAsiaTheme="minorEastAsia" w:hAnsi="Times New Roman"/>
          <w:bCs/>
          <w:lang w:val="en-US"/>
        </w:rPr>
        <w:t>resume ID associated with UE context and authentication token need to be provided for the new eNB.</w:t>
      </w:r>
    </w:p>
    <w:p w14:paraId="0311E43C" w14:textId="5784799A" w:rsidR="0021779D" w:rsidRPr="00250CDE" w:rsidRDefault="0021779D" w:rsidP="00D52F4A">
      <w:pPr>
        <w:rPr>
          <w:rFonts w:ascii="Times New Roman" w:hAnsi="Times New Roman"/>
          <w:b/>
          <w:bCs/>
        </w:rPr>
      </w:pPr>
      <w:r w:rsidRPr="00250CDE">
        <w:rPr>
          <w:rFonts w:ascii="Times New Roman" w:hAnsi="Times New Roman"/>
          <w:b/>
          <w:bCs/>
        </w:rPr>
        <w:t>P</w:t>
      </w:r>
      <w:r w:rsidR="00D10CE1" w:rsidRPr="00250CDE">
        <w:rPr>
          <w:rFonts w:ascii="Times New Roman" w:hAnsi="Times New Roman"/>
          <w:b/>
          <w:bCs/>
        </w:rPr>
        <w:t xml:space="preserve">roposal </w:t>
      </w:r>
      <w:r w:rsidR="00B95577">
        <w:rPr>
          <w:rFonts w:ascii="Times New Roman" w:eastAsiaTheme="minorEastAsia" w:hAnsi="Times New Roman" w:hint="eastAsia"/>
          <w:b/>
          <w:bCs/>
        </w:rPr>
        <w:t>8</w:t>
      </w:r>
      <w:r w:rsidRPr="00250CDE">
        <w:rPr>
          <w:rFonts w:ascii="Times New Roman" w:hAnsi="Times New Roman"/>
          <w:b/>
          <w:bCs/>
        </w:rPr>
        <w:t xml:space="preserve">: The new </w:t>
      </w:r>
      <w:r w:rsidR="00D52F4A" w:rsidRPr="00250CDE">
        <w:rPr>
          <w:rFonts w:ascii="Times New Roman" w:hAnsi="Times New Roman"/>
          <w:b/>
          <w:bCs/>
        </w:rPr>
        <w:t>eNB</w:t>
      </w:r>
      <w:r w:rsidRPr="00250CDE">
        <w:rPr>
          <w:rFonts w:ascii="Times New Roman" w:hAnsi="Times New Roman"/>
          <w:b/>
          <w:bCs/>
        </w:rPr>
        <w:t xml:space="preserve"> </w:t>
      </w:r>
      <w:r w:rsidR="00487821" w:rsidRPr="00250CDE">
        <w:rPr>
          <w:rFonts w:ascii="Times New Roman" w:hAnsi="Times New Roman"/>
          <w:b/>
          <w:bCs/>
        </w:rPr>
        <w:t>fetch</w:t>
      </w:r>
      <w:r w:rsidRPr="00250CDE">
        <w:rPr>
          <w:rFonts w:ascii="Times New Roman" w:hAnsi="Times New Roman"/>
          <w:b/>
          <w:bCs/>
        </w:rPr>
        <w:t>e</w:t>
      </w:r>
      <w:r w:rsidR="006B4656" w:rsidRPr="00250CDE">
        <w:rPr>
          <w:rFonts w:ascii="Times New Roman" w:hAnsi="Times New Roman"/>
          <w:b/>
          <w:bCs/>
        </w:rPr>
        <w:t>s</w:t>
      </w:r>
      <w:r w:rsidRPr="00250CDE">
        <w:rPr>
          <w:rFonts w:ascii="Times New Roman" w:hAnsi="Times New Roman"/>
          <w:b/>
          <w:bCs/>
        </w:rPr>
        <w:t xml:space="preserve"> </w:t>
      </w:r>
      <w:r w:rsidR="00D10CE1" w:rsidRPr="00250CDE">
        <w:rPr>
          <w:rFonts w:ascii="Times New Roman" w:hAnsi="Times New Roman"/>
          <w:b/>
          <w:bCs/>
        </w:rPr>
        <w:t xml:space="preserve">UE context, </w:t>
      </w:r>
      <w:r w:rsidRPr="00250CDE">
        <w:rPr>
          <w:rFonts w:ascii="Times New Roman" w:hAnsi="Times New Roman"/>
          <w:b/>
          <w:bCs/>
        </w:rPr>
        <w:t>Resume</w:t>
      </w:r>
      <w:r w:rsidR="00D10CE1" w:rsidRPr="00250CDE">
        <w:rPr>
          <w:rFonts w:ascii="Times New Roman" w:hAnsi="Times New Roman"/>
          <w:b/>
          <w:bCs/>
        </w:rPr>
        <w:t xml:space="preserve"> ID </w:t>
      </w:r>
      <w:r w:rsidRPr="00250CDE">
        <w:rPr>
          <w:rFonts w:ascii="Times New Roman" w:hAnsi="Times New Roman"/>
          <w:b/>
          <w:bCs/>
        </w:rPr>
        <w:t>associated with</w:t>
      </w:r>
      <w:r w:rsidR="00D10CE1" w:rsidRPr="00250CDE">
        <w:rPr>
          <w:rFonts w:ascii="Times New Roman" w:hAnsi="Times New Roman"/>
          <w:b/>
          <w:bCs/>
        </w:rPr>
        <w:t xml:space="preserve"> UE context, and authentication token</w:t>
      </w:r>
      <w:r w:rsidR="006B4656" w:rsidRPr="00250CDE">
        <w:rPr>
          <w:rFonts w:ascii="Times New Roman" w:hAnsi="Times New Roman"/>
          <w:b/>
          <w:bCs/>
        </w:rPr>
        <w:t xml:space="preserve"> in advance</w:t>
      </w:r>
      <w:r w:rsidRPr="00250CDE">
        <w:rPr>
          <w:rFonts w:ascii="Times New Roman" w:hAnsi="Times New Roman"/>
          <w:b/>
          <w:bCs/>
        </w:rPr>
        <w:t>.</w:t>
      </w:r>
    </w:p>
    <w:p w14:paraId="2F085A60" w14:textId="3E76AB3E" w:rsidR="006B4656" w:rsidRPr="00250CDE" w:rsidRDefault="006B4656" w:rsidP="00D52F4A">
      <w:pPr>
        <w:rPr>
          <w:rFonts w:ascii="Times New Roman" w:eastAsiaTheme="minorEastAsia" w:hAnsi="Times New Roman"/>
          <w:bCs/>
          <w:lang w:val="en-US"/>
        </w:rPr>
      </w:pPr>
      <w:r w:rsidRPr="00250CDE">
        <w:rPr>
          <w:rFonts w:ascii="Times New Roman" w:eastAsiaTheme="minorEastAsia" w:hAnsi="Times New Roman"/>
          <w:bCs/>
          <w:lang w:val="en-US"/>
        </w:rPr>
        <w:t xml:space="preserve">If the UE </w:t>
      </w:r>
      <w:r w:rsidR="00D25541" w:rsidRPr="00250CDE">
        <w:rPr>
          <w:rFonts w:ascii="Times New Roman" w:eastAsiaTheme="minorEastAsia" w:hAnsi="Times New Roman"/>
          <w:bCs/>
          <w:lang w:val="en-US"/>
        </w:rPr>
        <w:t>initia</w:t>
      </w:r>
      <w:r w:rsidR="00D25541">
        <w:rPr>
          <w:rFonts w:ascii="Times New Roman" w:eastAsiaTheme="minorEastAsia" w:hAnsi="Times New Roman"/>
          <w:bCs/>
          <w:lang w:val="en-US"/>
        </w:rPr>
        <w:t>te</w:t>
      </w:r>
      <w:r w:rsidR="00D25541" w:rsidRPr="00250CDE">
        <w:rPr>
          <w:rFonts w:ascii="Times New Roman" w:eastAsiaTheme="minorEastAsia" w:hAnsi="Times New Roman"/>
          <w:bCs/>
          <w:lang w:val="en-US"/>
        </w:rPr>
        <w:t xml:space="preserve">s </w:t>
      </w:r>
      <w:r w:rsidRPr="00250CDE">
        <w:rPr>
          <w:rFonts w:ascii="Times New Roman" w:eastAsiaTheme="minorEastAsia" w:hAnsi="Times New Roman"/>
          <w:bCs/>
          <w:lang w:val="en-US"/>
        </w:rPr>
        <w:t xml:space="preserve">RRC connection resume towards a new eNB, which </w:t>
      </w:r>
      <w:r w:rsidR="00487821" w:rsidRPr="00250CDE">
        <w:rPr>
          <w:rFonts w:ascii="Times New Roman" w:eastAsiaTheme="minorEastAsia" w:hAnsi="Times New Roman"/>
          <w:bCs/>
          <w:lang w:val="en-US"/>
        </w:rPr>
        <w:t>fetch</w:t>
      </w:r>
      <w:r w:rsidRPr="00250CDE">
        <w:rPr>
          <w:rFonts w:ascii="Times New Roman" w:eastAsiaTheme="minorEastAsia" w:hAnsi="Times New Roman"/>
          <w:bCs/>
          <w:lang w:val="en-US"/>
        </w:rPr>
        <w:t>es</w:t>
      </w:r>
      <w:r w:rsidR="00487821" w:rsidRPr="00250CDE">
        <w:rPr>
          <w:rFonts w:ascii="Times New Roman" w:eastAsiaTheme="minorEastAsia" w:hAnsi="Times New Roman"/>
          <w:bCs/>
          <w:lang w:val="en-US"/>
        </w:rPr>
        <w:t xml:space="preserve"> and stores</w:t>
      </w:r>
      <w:r w:rsidRPr="00250CDE">
        <w:rPr>
          <w:rFonts w:ascii="Times New Roman" w:eastAsiaTheme="minorEastAsia" w:hAnsi="Times New Roman"/>
          <w:bCs/>
          <w:lang w:val="en-US"/>
        </w:rPr>
        <w:t xml:space="preserve"> RRC connection resume related information in advance, the new eNB instead of the old eNB performs verification directly.</w:t>
      </w:r>
    </w:p>
    <w:p w14:paraId="606D73BD" w14:textId="1039E27D" w:rsidR="0021779D" w:rsidRPr="00720E9E" w:rsidRDefault="0021779D" w:rsidP="00D52F4A">
      <w:pPr>
        <w:rPr>
          <w:b/>
          <w:bCs/>
        </w:rPr>
      </w:pPr>
      <w:r w:rsidRPr="00250CDE">
        <w:rPr>
          <w:rFonts w:ascii="Times New Roman" w:hAnsi="Times New Roman"/>
          <w:b/>
          <w:bCs/>
        </w:rPr>
        <w:t>P</w:t>
      </w:r>
      <w:r w:rsidR="00D10CE1" w:rsidRPr="00250CDE">
        <w:rPr>
          <w:rFonts w:ascii="Times New Roman" w:eastAsiaTheme="minorEastAsia" w:hAnsi="Times New Roman"/>
          <w:b/>
          <w:bCs/>
        </w:rPr>
        <w:t xml:space="preserve">roposal </w:t>
      </w:r>
      <w:r w:rsidR="00B95577">
        <w:rPr>
          <w:rFonts w:ascii="Times New Roman" w:eastAsiaTheme="minorEastAsia" w:hAnsi="Times New Roman" w:hint="eastAsia"/>
          <w:b/>
          <w:bCs/>
        </w:rPr>
        <w:t>9</w:t>
      </w:r>
      <w:r w:rsidRPr="00250CDE">
        <w:rPr>
          <w:rFonts w:ascii="Times New Roman" w:hAnsi="Times New Roman"/>
          <w:b/>
          <w:bCs/>
        </w:rPr>
        <w:t xml:space="preserve">: The new </w:t>
      </w:r>
      <w:r w:rsidR="006B4656" w:rsidRPr="00250CDE">
        <w:rPr>
          <w:rFonts w:ascii="Times New Roman" w:eastAsiaTheme="minorEastAsia" w:hAnsi="Times New Roman"/>
          <w:b/>
          <w:bCs/>
        </w:rPr>
        <w:t>eNB</w:t>
      </w:r>
      <w:r w:rsidRPr="00250CDE">
        <w:rPr>
          <w:rFonts w:ascii="Times New Roman" w:hAnsi="Times New Roman"/>
          <w:b/>
          <w:bCs/>
        </w:rPr>
        <w:t xml:space="preserve"> performs verification based on the stored the RRC</w:t>
      </w:r>
      <w:r w:rsidR="00487821" w:rsidRPr="00250CDE">
        <w:rPr>
          <w:rFonts w:ascii="Times New Roman" w:eastAsiaTheme="minorEastAsia" w:hAnsi="Times New Roman"/>
          <w:b/>
          <w:bCs/>
        </w:rPr>
        <w:t xml:space="preserve"> connection r</w:t>
      </w:r>
      <w:r w:rsidRPr="00250CDE">
        <w:rPr>
          <w:rFonts w:ascii="Times New Roman" w:hAnsi="Times New Roman"/>
          <w:b/>
          <w:bCs/>
        </w:rPr>
        <w:t>esume related information.</w:t>
      </w:r>
      <w:r>
        <w:rPr>
          <w:rFonts w:hint="eastAsia"/>
          <w:b/>
          <w:bCs/>
        </w:rPr>
        <w:t xml:space="preserve"> </w:t>
      </w:r>
    </w:p>
    <w:p w14:paraId="329E351E" w14:textId="77777777" w:rsidR="001E7476" w:rsidRDefault="001E7476" w:rsidP="00CC4B00">
      <w:pPr>
        <w:pStyle w:val="1"/>
        <w:jc w:val="both"/>
        <w:rPr>
          <w:lang w:val="en-US"/>
        </w:rPr>
      </w:pPr>
      <w:r>
        <w:rPr>
          <w:lang w:val="en-US"/>
        </w:rPr>
        <w:t>3. Conclusions</w:t>
      </w:r>
    </w:p>
    <w:p w14:paraId="2A3C7AF4" w14:textId="02770D43" w:rsidR="00B308A2" w:rsidRDefault="00B308A2" w:rsidP="00CC4B00">
      <w:pPr>
        <w:spacing w:line="276" w:lineRule="auto"/>
        <w:rPr>
          <w:rFonts w:ascii="Times New Roman" w:eastAsia="宋体" w:hAnsi="Times New Roman"/>
          <w:lang w:val="x-none"/>
        </w:rPr>
      </w:pPr>
      <w:r w:rsidRPr="00250CDE">
        <w:rPr>
          <w:rFonts w:ascii="Times New Roman" w:eastAsia="宋体" w:hAnsi="Times New Roman"/>
          <w:lang w:val="x-none"/>
        </w:rPr>
        <w:t xml:space="preserve">In this contribution, we discussed the issues related to </w:t>
      </w:r>
      <w:r w:rsidR="00C634DA" w:rsidRPr="00250CDE">
        <w:rPr>
          <w:rFonts w:ascii="Times New Roman" w:hAnsi="Times New Roman"/>
        </w:rPr>
        <w:t>Store &amp;</w:t>
      </w:r>
      <w:r w:rsidR="003A6C34" w:rsidRPr="00250CDE">
        <w:rPr>
          <w:rFonts w:ascii="Times New Roman" w:hAnsi="Times New Roman"/>
        </w:rPr>
        <w:t xml:space="preserve"> </w:t>
      </w:r>
      <w:r w:rsidR="00C634DA" w:rsidRPr="00250CDE">
        <w:rPr>
          <w:rFonts w:ascii="Times New Roman" w:hAnsi="Times New Roman"/>
        </w:rPr>
        <w:t>Forward (</w:t>
      </w:r>
      <w:bookmarkStart w:id="1" w:name="_Hlk163163405"/>
      <w:r w:rsidR="00C634DA" w:rsidRPr="00250CDE">
        <w:rPr>
          <w:rFonts w:ascii="Times New Roman" w:hAnsi="Times New Roman"/>
        </w:rPr>
        <w:t>S&amp;F</w:t>
      </w:r>
      <w:bookmarkEnd w:id="1"/>
      <w:r w:rsidR="00C634DA" w:rsidRPr="00250CDE">
        <w:rPr>
          <w:rFonts w:ascii="Times New Roman" w:hAnsi="Times New Roman"/>
        </w:rPr>
        <w:t xml:space="preserve">) satellite operation with </w:t>
      </w:r>
      <w:r w:rsidR="00646408" w:rsidRPr="00250CDE">
        <w:rPr>
          <w:rFonts w:ascii="Times New Roman" w:eastAsiaTheme="minorEastAsia" w:hAnsi="Times New Roman"/>
        </w:rPr>
        <w:t>split MME onboard</w:t>
      </w:r>
      <w:r w:rsidRPr="00250CDE">
        <w:rPr>
          <w:rFonts w:ascii="Times New Roman" w:eastAsia="Calibri" w:hAnsi="Times New Roman"/>
          <w:bCs/>
          <w:lang w:val="en-US"/>
        </w:rPr>
        <w:t xml:space="preserve">. </w:t>
      </w:r>
      <w:r w:rsidRPr="00250CDE">
        <w:rPr>
          <w:rFonts w:ascii="Times New Roman" w:eastAsia="宋体" w:hAnsi="Times New Roman"/>
          <w:lang w:val="x-none"/>
        </w:rPr>
        <w:t>Based on the discussion, the following proposals are concluded:</w:t>
      </w:r>
    </w:p>
    <w:p w14:paraId="4F8666E3" w14:textId="7B40BAE6" w:rsidR="00B95577" w:rsidRPr="00D62312" w:rsidRDefault="00B95577" w:rsidP="00B95577">
      <w:pPr>
        <w:rPr>
          <w:rFonts w:ascii="Times New Roman" w:eastAsiaTheme="minorEastAsia" w:hAnsi="Times New Roman"/>
          <w:b/>
          <w:lang w:val="en-US"/>
        </w:rPr>
      </w:pPr>
      <w:r w:rsidRPr="00D62312">
        <w:rPr>
          <w:rFonts w:ascii="Times New Roman" w:eastAsiaTheme="minorEastAsia" w:hAnsi="Times New Roman" w:hint="eastAsia"/>
          <w:b/>
          <w:lang w:val="en-US"/>
        </w:rPr>
        <w:t xml:space="preserve">Proposal 1: The S&amp;F timing information of neighbour </w:t>
      </w:r>
      <w:r w:rsidRPr="00D62312">
        <w:rPr>
          <w:rFonts w:ascii="Times New Roman" w:eastAsiaTheme="minorEastAsia" w:hAnsi="Times New Roman"/>
          <w:b/>
          <w:lang w:val="en-US"/>
        </w:rPr>
        <w:t>cell (</w:t>
      </w:r>
      <w:r w:rsidRPr="00D62312">
        <w:rPr>
          <w:rFonts w:ascii="Times New Roman" w:eastAsiaTheme="minorEastAsia" w:hAnsi="Times New Roman" w:hint="eastAsia"/>
          <w:b/>
          <w:lang w:val="en-US"/>
        </w:rPr>
        <w:t>e.g.,</w:t>
      </w:r>
      <w:r w:rsidRPr="00D62312">
        <w:rPr>
          <w:rFonts w:ascii="Times New Roman" w:eastAsiaTheme="minorEastAsia" w:hAnsi="Times New Roman"/>
          <w:b/>
          <w:lang w:val="en-US"/>
        </w:rPr>
        <w:t xml:space="preserve"> t-ServiceStartNeigh</w:t>
      </w:r>
      <w:r w:rsidRPr="00D62312">
        <w:rPr>
          <w:rFonts w:ascii="Times New Roman" w:eastAsiaTheme="minorEastAsia" w:hAnsi="Times New Roman" w:hint="eastAsia"/>
          <w:b/>
          <w:lang w:val="en-US"/>
        </w:rPr>
        <w:t>_s&amp;f-r</w:t>
      </w:r>
      <w:r w:rsidRPr="00D62312">
        <w:rPr>
          <w:rFonts w:ascii="Times New Roman" w:eastAsiaTheme="minorEastAsia" w:hAnsi="Times New Roman"/>
          <w:b/>
          <w:lang w:val="en-US"/>
        </w:rPr>
        <w:t>19)</w:t>
      </w:r>
      <w:r w:rsidRPr="00D62312">
        <w:rPr>
          <w:rFonts w:ascii="Times New Roman" w:eastAsiaTheme="minorEastAsia" w:hAnsi="Times New Roman" w:hint="eastAsia"/>
          <w:b/>
          <w:lang w:val="en-US"/>
        </w:rPr>
        <w:t xml:space="preserve"> should be provided as </w:t>
      </w:r>
      <w:r w:rsidRPr="00D62312">
        <w:rPr>
          <w:rFonts w:ascii="Times New Roman" w:eastAsiaTheme="minorEastAsia" w:hAnsi="Times New Roman"/>
          <w:b/>
          <w:lang w:val="en-US"/>
        </w:rPr>
        <w:t>satellite assistance information</w:t>
      </w:r>
      <w:r w:rsidRPr="00D62312">
        <w:rPr>
          <w:rFonts w:ascii="Times New Roman" w:eastAsiaTheme="minorEastAsia" w:hAnsi="Times New Roman" w:hint="eastAsia"/>
          <w:b/>
          <w:lang w:val="en-US"/>
        </w:rPr>
        <w:t>.</w:t>
      </w:r>
    </w:p>
    <w:p w14:paraId="06415DB2" w14:textId="4B90F233" w:rsidR="00B95577" w:rsidRPr="00D62312" w:rsidRDefault="00B95577" w:rsidP="00D62312">
      <w:pPr>
        <w:rPr>
          <w:rFonts w:ascii="Times New Roman" w:eastAsiaTheme="minorEastAsia" w:hAnsi="Times New Roman"/>
          <w:b/>
          <w:lang w:val="en-US"/>
        </w:rPr>
      </w:pPr>
      <w:r w:rsidRPr="00D62312">
        <w:rPr>
          <w:rFonts w:ascii="Times New Roman" w:eastAsiaTheme="minorEastAsia" w:hAnsi="Times New Roman"/>
          <w:b/>
          <w:lang w:val="en-US"/>
        </w:rPr>
        <w:t>Proposal</w:t>
      </w:r>
      <w:r w:rsidRPr="00D62312">
        <w:rPr>
          <w:rFonts w:ascii="Times New Roman" w:eastAsiaTheme="minorEastAsia" w:hAnsi="Times New Roman" w:hint="eastAsia"/>
          <w:b/>
          <w:lang w:val="en-US"/>
        </w:rPr>
        <w:t xml:space="preserve"> 2</w:t>
      </w:r>
      <w:r w:rsidRPr="00D62312">
        <w:rPr>
          <w:rFonts w:ascii="Times New Roman" w:eastAsiaTheme="minorEastAsia" w:hAnsi="Times New Roman"/>
          <w:b/>
          <w:lang w:val="en-US"/>
        </w:rPr>
        <w:t xml:space="preserve">: </w:t>
      </w:r>
      <w:r w:rsidRPr="00D62312">
        <w:rPr>
          <w:rFonts w:ascii="Times New Roman" w:eastAsiaTheme="minorEastAsia" w:hAnsi="Times New Roman" w:hint="eastAsia"/>
          <w:b/>
          <w:lang w:val="en-US"/>
        </w:rPr>
        <w:t>Both the UE and MME can provide</w:t>
      </w:r>
      <w:r w:rsidRPr="00D62312">
        <w:rPr>
          <w:rFonts w:ascii="Times New Roman" w:eastAsiaTheme="minorEastAsia" w:hAnsi="Times New Roman"/>
          <w:b/>
          <w:lang w:val="en-US"/>
        </w:rPr>
        <w:t xml:space="preserve"> </w:t>
      </w:r>
      <w:r w:rsidRPr="00D62312">
        <w:rPr>
          <w:rFonts w:ascii="Times New Roman" w:eastAsiaTheme="minorEastAsia" w:hAnsi="Times New Roman" w:hint="eastAsia"/>
          <w:b/>
          <w:lang w:val="en-US"/>
        </w:rPr>
        <w:t>the eNB with the configured satellite ID list information.</w:t>
      </w:r>
    </w:p>
    <w:p w14:paraId="5F29AF49" w14:textId="77777777" w:rsidR="00B95577" w:rsidRDefault="00B95577" w:rsidP="00B95577">
      <w:pPr>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Pr>
          <w:rFonts w:ascii="Times New Roman" w:eastAsiaTheme="minorEastAsia" w:hAnsi="Times New Roman" w:hint="eastAsia"/>
          <w:b/>
          <w:lang w:val="en-US"/>
        </w:rPr>
        <w:t>3</w:t>
      </w:r>
      <w:r>
        <w:rPr>
          <w:rFonts w:ascii="Times New Roman" w:eastAsiaTheme="minorEastAsia" w:hAnsi="Times New Roman"/>
          <w:b/>
          <w:lang w:val="en-US"/>
        </w:rPr>
        <w:t>: T</w:t>
      </w:r>
      <w:r w:rsidRPr="00156A8A">
        <w:rPr>
          <w:rFonts w:ascii="Times New Roman" w:eastAsiaTheme="minorEastAsia" w:hAnsi="Times New Roman" w:hint="eastAsia"/>
          <w:b/>
          <w:lang w:val="en-US"/>
        </w:rPr>
        <w:t>he</w:t>
      </w:r>
      <w:r>
        <w:rPr>
          <w:rFonts w:ascii="Times New Roman" w:eastAsiaTheme="minorEastAsia" w:hAnsi="Times New Roman"/>
          <w:b/>
          <w:lang w:val="en-US"/>
        </w:rPr>
        <w:t xml:space="preserve"> time</w:t>
      </w:r>
      <w:r w:rsidRPr="00156A8A">
        <w:rPr>
          <w:rFonts w:ascii="Times New Roman" w:eastAsiaTheme="minorEastAsia" w:hAnsi="Times New Roman" w:hint="eastAsia"/>
          <w:b/>
          <w:lang w:val="en-US"/>
        </w:rPr>
        <w:t xml:space="preserve"> i</w:t>
      </w:r>
      <w:r w:rsidRPr="00156A8A">
        <w:rPr>
          <w:rFonts w:ascii="Times New Roman" w:eastAsiaTheme="minorEastAsia" w:hAnsi="Times New Roman"/>
          <w:b/>
          <w:lang w:val="en-US"/>
        </w:rPr>
        <w:t>nformation about the last time</w:t>
      </w:r>
      <w:r w:rsidRPr="00156A8A">
        <w:rPr>
          <w:rFonts w:ascii="Times New Roman" w:eastAsiaTheme="minorEastAsia" w:hAnsi="Times New Roman" w:hint="eastAsia"/>
          <w:b/>
          <w:lang w:val="en-US"/>
        </w:rPr>
        <w:t xml:space="preserve"> </w:t>
      </w:r>
      <w:r>
        <w:rPr>
          <w:rFonts w:ascii="Times New Roman" w:eastAsiaTheme="minorEastAsia" w:hAnsi="Times New Roman"/>
          <w:b/>
          <w:lang w:val="en-US"/>
        </w:rPr>
        <w:t xml:space="preserve">when </w:t>
      </w:r>
      <w:r w:rsidRPr="00156A8A">
        <w:rPr>
          <w:rFonts w:ascii="Times New Roman" w:eastAsiaTheme="minorEastAsia" w:hAnsi="Times New Roman" w:hint="eastAsia"/>
          <w:b/>
          <w:lang w:val="en-US"/>
        </w:rPr>
        <w:t>the feeder link was available</w:t>
      </w:r>
      <w:r>
        <w:rPr>
          <w:rFonts w:ascii="Times New Roman" w:eastAsiaTheme="minorEastAsia" w:hAnsi="Times New Roman"/>
          <w:b/>
          <w:lang w:val="en-US"/>
        </w:rPr>
        <w:t xml:space="preserve"> is provided to</w:t>
      </w:r>
      <w:r w:rsidRPr="00156A8A">
        <w:rPr>
          <w:rFonts w:ascii="Times New Roman" w:eastAsiaTheme="minorEastAsia" w:hAnsi="Times New Roman" w:hint="eastAsia"/>
          <w:b/>
          <w:lang w:val="en-US"/>
        </w:rPr>
        <w:t xml:space="preserve"> </w:t>
      </w:r>
      <w:r>
        <w:rPr>
          <w:rFonts w:ascii="Times New Roman" w:eastAsiaTheme="minorEastAsia" w:hAnsi="Times New Roman"/>
          <w:b/>
          <w:lang w:val="en-US"/>
        </w:rPr>
        <w:t xml:space="preserve">the </w:t>
      </w:r>
      <w:r w:rsidRPr="00156A8A">
        <w:rPr>
          <w:rFonts w:ascii="Times New Roman" w:eastAsiaTheme="minorEastAsia" w:hAnsi="Times New Roman" w:hint="eastAsia"/>
          <w:b/>
          <w:lang w:val="en-US"/>
        </w:rPr>
        <w:t xml:space="preserve">UE </w:t>
      </w:r>
      <w:r>
        <w:rPr>
          <w:rFonts w:ascii="Times New Roman" w:eastAsiaTheme="minorEastAsia" w:hAnsi="Times New Roman"/>
          <w:b/>
          <w:lang w:val="en-US"/>
        </w:rPr>
        <w:t>for</w:t>
      </w:r>
      <w:r w:rsidRPr="00156A8A">
        <w:rPr>
          <w:rFonts w:ascii="Times New Roman" w:eastAsiaTheme="minorEastAsia" w:hAnsi="Times New Roman" w:hint="eastAsia"/>
          <w:b/>
          <w:lang w:val="en-US"/>
        </w:rPr>
        <w:t xml:space="preserve"> decid</w:t>
      </w:r>
      <w:r>
        <w:rPr>
          <w:rFonts w:ascii="Times New Roman" w:eastAsiaTheme="minorEastAsia" w:hAnsi="Times New Roman"/>
          <w:b/>
          <w:lang w:val="en-US"/>
        </w:rPr>
        <w:t>ing</w:t>
      </w:r>
      <w:r w:rsidRPr="00156A8A">
        <w:rPr>
          <w:rFonts w:ascii="Times New Roman" w:eastAsiaTheme="minorEastAsia" w:hAnsi="Times New Roman" w:hint="eastAsia"/>
          <w:b/>
          <w:lang w:val="en-US"/>
        </w:rPr>
        <w:t xml:space="preserve"> whether to monitor paging.</w:t>
      </w:r>
    </w:p>
    <w:p w14:paraId="5820D74E" w14:textId="2FEA86F2" w:rsidR="00B95577" w:rsidRDefault="00B95577" w:rsidP="00CC4B00">
      <w:pPr>
        <w:spacing w:line="276" w:lineRule="auto"/>
        <w:rPr>
          <w:rFonts w:ascii="Times New Roman" w:eastAsiaTheme="minorEastAsia" w:hAnsi="Times New Roman"/>
          <w:b/>
          <w:lang w:val="en-US"/>
        </w:rPr>
      </w:pPr>
      <w:r w:rsidRPr="00C103DA">
        <w:rPr>
          <w:rFonts w:ascii="Times New Roman" w:eastAsiaTheme="minorEastAsia" w:hAnsi="Times New Roman"/>
          <w:b/>
          <w:lang w:val="en-US"/>
        </w:rPr>
        <w:t xml:space="preserve">Proposal </w:t>
      </w:r>
      <w:r>
        <w:rPr>
          <w:rFonts w:ascii="Times New Roman" w:eastAsiaTheme="minorEastAsia" w:hAnsi="Times New Roman" w:hint="eastAsia"/>
          <w:b/>
          <w:lang w:val="en-US"/>
        </w:rPr>
        <w:t xml:space="preserve">4: </w:t>
      </w:r>
      <w:r w:rsidRPr="00C103DA">
        <w:rPr>
          <w:rFonts w:ascii="Times New Roman" w:eastAsiaTheme="minorEastAsia" w:hAnsi="Times New Roman"/>
          <w:b/>
          <w:lang w:val="en-US"/>
        </w:rPr>
        <w:t>The issue how to monitor paging for multiple satellites pass scenario should be considered.</w:t>
      </w:r>
    </w:p>
    <w:p w14:paraId="49F96A6A" w14:textId="11EAA6D6" w:rsidR="00B95577" w:rsidRDefault="00B95577" w:rsidP="00CC4B00">
      <w:pPr>
        <w:spacing w:line="276" w:lineRule="auto"/>
        <w:rPr>
          <w:rFonts w:ascii="Times New Roman" w:eastAsiaTheme="minorEastAsia" w:hAnsi="Times New Roman"/>
          <w:b/>
          <w:lang w:val="en-US"/>
        </w:rPr>
      </w:pPr>
      <w:r>
        <w:rPr>
          <w:rFonts w:ascii="Times New Roman" w:eastAsiaTheme="minorEastAsia" w:hAnsi="Times New Roman" w:hint="eastAsia"/>
          <w:b/>
          <w:lang w:val="en-US"/>
        </w:rPr>
        <w:t>Proposal</w:t>
      </w:r>
      <w:r w:rsidRPr="00B31F1C">
        <w:rPr>
          <w:rFonts w:ascii="Times New Roman" w:eastAsiaTheme="minorEastAsia" w:hAnsi="Times New Roman"/>
          <w:b/>
          <w:lang w:val="en-US"/>
        </w:rPr>
        <w:t xml:space="preserve"> </w:t>
      </w:r>
      <w:r>
        <w:rPr>
          <w:rFonts w:ascii="Times New Roman" w:eastAsiaTheme="minorEastAsia" w:hAnsi="Times New Roman" w:hint="eastAsia"/>
          <w:b/>
          <w:lang w:val="en-US"/>
        </w:rPr>
        <w:t>5</w:t>
      </w:r>
      <w:r>
        <w:rPr>
          <w:rFonts w:ascii="Times New Roman" w:eastAsiaTheme="minorEastAsia" w:hAnsi="Times New Roman"/>
          <w:b/>
          <w:lang w:val="en-US"/>
        </w:rPr>
        <w:t>:</w:t>
      </w:r>
      <w:r w:rsidRPr="0021779D">
        <w:rPr>
          <w:rFonts w:ascii="Times New Roman" w:eastAsiaTheme="minorEastAsia" w:hAnsi="Times New Roman" w:hint="eastAsia"/>
          <w:b/>
          <w:lang w:val="en-US"/>
        </w:rPr>
        <w:t xml:space="preserve"> </w:t>
      </w:r>
      <w:r>
        <w:rPr>
          <w:rFonts w:ascii="Times New Roman" w:eastAsiaTheme="minorEastAsia" w:hAnsi="Times New Roman" w:hint="eastAsia"/>
          <w:b/>
          <w:lang w:val="en-US"/>
        </w:rPr>
        <w:t xml:space="preserve">For </w:t>
      </w:r>
      <w:r w:rsidRPr="00AF19D3">
        <w:rPr>
          <w:rFonts w:ascii="Times New Roman" w:eastAsiaTheme="minorEastAsia" w:hAnsi="Times New Roman"/>
          <w:b/>
          <w:lang w:val="en-US"/>
        </w:rPr>
        <w:t>S&amp;F satellite operation</w:t>
      </w:r>
      <w:r>
        <w:rPr>
          <w:rFonts w:ascii="Times New Roman" w:eastAsiaTheme="minorEastAsia" w:hAnsi="Times New Roman" w:hint="eastAsia"/>
          <w:b/>
          <w:lang w:val="en-US"/>
        </w:rPr>
        <w:t xml:space="preserve">, </w:t>
      </w:r>
      <w:r w:rsidRPr="00A62659">
        <w:rPr>
          <w:rFonts w:ascii="Times New Roman" w:eastAsiaTheme="minorEastAsia" w:hAnsi="Times New Roman"/>
          <w:b/>
          <w:lang w:val="en-US"/>
        </w:rPr>
        <w:t xml:space="preserve">RRC connection </w:t>
      </w:r>
      <w:r>
        <w:rPr>
          <w:rFonts w:ascii="Times New Roman" w:eastAsiaTheme="minorEastAsia" w:hAnsi="Times New Roman" w:hint="eastAsia"/>
          <w:b/>
          <w:lang w:val="en-US"/>
        </w:rPr>
        <w:t>suspend</w:t>
      </w:r>
      <w:r w:rsidRPr="00A62659">
        <w:rPr>
          <w:rFonts w:ascii="Times New Roman" w:eastAsiaTheme="minorEastAsia" w:hAnsi="Times New Roman" w:hint="eastAsia"/>
          <w:b/>
          <w:lang w:val="en-US"/>
        </w:rPr>
        <w:t xml:space="preserve"> can be </w:t>
      </w:r>
      <w:r>
        <w:rPr>
          <w:rFonts w:ascii="Times New Roman" w:eastAsiaTheme="minorEastAsia" w:hAnsi="Times New Roman" w:hint="eastAsia"/>
          <w:b/>
          <w:lang w:val="en-US"/>
        </w:rPr>
        <w:t>support</w:t>
      </w:r>
      <w:r w:rsidRPr="00A62659">
        <w:rPr>
          <w:rFonts w:ascii="Times New Roman" w:eastAsiaTheme="minorEastAsia" w:hAnsi="Times New Roman" w:hint="eastAsia"/>
          <w:b/>
          <w:lang w:val="en-US"/>
        </w:rPr>
        <w:t xml:space="preserve">ed without any </w:t>
      </w:r>
      <w:r>
        <w:rPr>
          <w:rFonts w:ascii="Times New Roman" w:eastAsiaTheme="minorEastAsia" w:hAnsi="Times New Roman" w:hint="eastAsia"/>
          <w:b/>
          <w:lang w:val="en-US"/>
        </w:rPr>
        <w:t>a</w:t>
      </w:r>
      <w:r w:rsidRPr="00A41019">
        <w:rPr>
          <w:rFonts w:ascii="Times New Roman" w:eastAsiaTheme="minorEastAsia" w:hAnsi="Times New Roman"/>
          <w:b/>
          <w:lang w:val="en-US"/>
        </w:rPr>
        <w:t>daptive modification</w:t>
      </w:r>
      <w:r w:rsidRPr="00A62659">
        <w:rPr>
          <w:rFonts w:ascii="Times New Roman" w:eastAsiaTheme="minorEastAsia" w:hAnsi="Times New Roman" w:hint="eastAsia"/>
          <w:b/>
          <w:lang w:val="en-US"/>
        </w:rPr>
        <w:t>.</w:t>
      </w:r>
    </w:p>
    <w:p w14:paraId="0AA56B89" w14:textId="6B5FD547" w:rsidR="00B95577" w:rsidRDefault="00B95577" w:rsidP="00CC4B00">
      <w:pPr>
        <w:spacing w:line="276" w:lineRule="auto"/>
        <w:rPr>
          <w:rFonts w:ascii="Times New Roman" w:eastAsiaTheme="minorEastAsia" w:hAnsi="Times New Roman"/>
          <w:b/>
          <w:lang w:val="en-US"/>
        </w:rPr>
      </w:pPr>
      <w:r>
        <w:rPr>
          <w:rFonts w:ascii="Times New Roman" w:eastAsiaTheme="minorEastAsia" w:hAnsi="Times New Roman" w:hint="eastAsia"/>
          <w:b/>
          <w:lang w:val="en-US"/>
        </w:rPr>
        <w:t>Proposal</w:t>
      </w:r>
      <w:r w:rsidRPr="00920C83">
        <w:rPr>
          <w:rFonts w:ascii="Times New Roman" w:eastAsiaTheme="minorEastAsia" w:hAnsi="Times New Roman" w:hint="eastAsia"/>
          <w:b/>
          <w:lang w:val="en-US"/>
        </w:rPr>
        <w:t xml:space="preserve"> </w:t>
      </w:r>
      <w:r>
        <w:rPr>
          <w:rFonts w:ascii="Times New Roman" w:eastAsiaTheme="minorEastAsia" w:hAnsi="Times New Roman" w:hint="eastAsia"/>
          <w:b/>
          <w:lang w:val="en-US"/>
        </w:rPr>
        <w:t>6</w:t>
      </w:r>
      <w:r w:rsidRPr="00920C83">
        <w:rPr>
          <w:rFonts w:ascii="Times New Roman" w:eastAsiaTheme="minorEastAsia" w:hAnsi="Times New Roman" w:hint="eastAsia"/>
          <w:b/>
          <w:lang w:val="en-US"/>
        </w:rPr>
        <w:t>: It is not necessary to introduce a new release cause</w:t>
      </w:r>
      <w:r>
        <w:rPr>
          <w:rFonts w:ascii="Times New Roman" w:eastAsiaTheme="minorEastAsia" w:hAnsi="Times New Roman" w:hint="eastAsia"/>
          <w:b/>
          <w:lang w:val="en-US"/>
        </w:rPr>
        <w:t xml:space="preserve"> </w:t>
      </w:r>
      <w:r>
        <w:rPr>
          <w:rFonts w:ascii="Times New Roman" w:eastAsiaTheme="minorEastAsia" w:hAnsi="Times New Roman"/>
          <w:b/>
          <w:lang w:val="en-US"/>
        </w:rPr>
        <w:t>‘</w:t>
      </w:r>
      <w:r w:rsidRPr="00920C83">
        <w:rPr>
          <w:rFonts w:ascii="Times New Roman" w:eastAsiaTheme="minorEastAsia" w:hAnsi="Times New Roman"/>
          <w:b/>
          <w:lang w:val="en-US"/>
        </w:rPr>
        <w:t>feeder link</w:t>
      </w:r>
      <w:r w:rsidRPr="00920C83">
        <w:rPr>
          <w:rFonts w:ascii="Times New Roman" w:eastAsiaTheme="minorEastAsia" w:hAnsi="Times New Roman" w:hint="eastAsia"/>
          <w:b/>
          <w:lang w:val="en-US"/>
        </w:rPr>
        <w:t xml:space="preserve"> </w:t>
      </w:r>
      <w:r>
        <w:rPr>
          <w:rFonts w:ascii="Times New Roman" w:eastAsiaTheme="minorEastAsia" w:hAnsi="Times New Roman" w:hint="eastAsia"/>
          <w:b/>
          <w:lang w:val="en-US"/>
        </w:rPr>
        <w:t xml:space="preserve">becomes </w:t>
      </w:r>
      <w:r w:rsidRPr="00920C83">
        <w:rPr>
          <w:rFonts w:ascii="Times New Roman" w:eastAsiaTheme="minorEastAsia" w:hAnsi="Times New Roman"/>
          <w:b/>
          <w:lang w:val="en-US"/>
        </w:rPr>
        <w:t>unavailable</w:t>
      </w:r>
      <w:r>
        <w:rPr>
          <w:rFonts w:ascii="Times New Roman" w:eastAsiaTheme="minorEastAsia" w:hAnsi="Times New Roman"/>
          <w:b/>
          <w:lang w:val="en-US"/>
        </w:rPr>
        <w:t>’.</w:t>
      </w:r>
    </w:p>
    <w:p w14:paraId="5A06CD22" w14:textId="61D3291A" w:rsidR="00B95577" w:rsidRDefault="00B95577" w:rsidP="00CC4B00">
      <w:pPr>
        <w:spacing w:line="276" w:lineRule="auto"/>
        <w:rPr>
          <w:rFonts w:ascii="Times New Roman" w:eastAsiaTheme="minorEastAsia" w:hAnsi="Times New Roman"/>
          <w:b/>
          <w:bCs/>
        </w:rPr>
      </w:pPr>
      <w:r w:rsidRPr="00250CDE">
        <w:rPr>
          <w:rFonts w:ascii="Times New Roman" w:hAnsi="Times New Roman"/>
          <w:b/>
          <w:bCs/>
        </w:rPr>
        <w:lastRenderedPageBreak/>
        <w:t xml:space="preserve">Proposal </w:t>
      </w:r>
      <w:r>
        <w:rPr>
          <w:rFonts w:ascii="Times New Roman" w:eastAsiaTheme="minorEastAsia" w:hAnsi="Times New Roman" w:hint="eastAsia"/>
          <w:b/>
          <w:bCs/>
        </w:rPr>
        <w:t>7</w:t>
      </w:r>
      <w:r w:rsidRPr="00250CDE">
        <w:rPr>
          <w:rFonts w:ascii="Times New Roman" w:hAnsi="Times New Roman"/>
          <w:b/>
          <w:bCs/>
        </w:rPr>
        <w:t>: Both the eNB where the UE context is suspended and the other new eNBs can be supported for RRC connection resume.</w:t>
      </w:r>
    </w:p>
    <w:p w14:paraId="6B355D2D" w14:textId="0471510C" w:rsidR="00B95577" w:rsidRDefault="00B95577" w:rsidP="00CC4B00">
      <w:pPr>
        <w:spacing w:line="276" w:lineRule="auto"/>
        <w:rPr>
          <w:rFonts w:ascii="Times New Roman" w:eastAsiaTheme="minorEastAsia" w:hAnsi="Times New Roman"/>
          <w:b/>
          <w:bCs/>
        </w:rPr>
      </w:pPr>
      <w:r w:rsidRPr="00250CDE">
        <w:rPr>
          <w:rFonts w:ascii="Times New Roman" w:hAnsi="Times New Roman"/>
          <w:b/>
          <w:bCs/>
        </w:rPr>
        <w:t xml:space="preserve">Proposal </w:t>
      </w:r>
      <w:r>
        <w:rPr>
          <w:rFonts w:ascii="Times New Roman" w:eastAsiaTheme="minorEastAsia" w:hAnsi="Times New Roman" w:hint="eastAsia"/>
          <w:b/>
          <w:bCs/>
        </w:rPr>
        <w:t>8</w:t>
      </w:r>
      <w:r w:rsidRPr="00250CDE">
        <w:rPr>
          <w:rFonts w:ascii="Times New Roman" w:hAnsi="Times New Roman"/>
          <w:b/>
          <w:bCs/>
        </w:rPr>
        <w:t>: The new eNB fetches UE context, Resume ID associated with UE context, and authentication token in advance.</w:t>
      </w:r>
    </w:p>
    <w:p w14:paraId="1D369C60" w14:textId="43935AA2" w:rsidR="00B95577" w:rsidRPr="00664B94" w:rsidRDefault="00B95577" w:rsidP="00664B94">
      <w:pPr>
        <w:rPr>
          <w:rFonts w:eastAsiaTheme="minorEastAsia"/>
          <w:b/>
          <w:bCs/>
        </w:rPr>
      </w:pPr>
      <w:r w:rsidRPr="00250CDE">
        <w:rPr>
          <w:rFonts w:ascii="Times New Roman" w:hAnsi="Times New Roman"/>
          <w:b/>
          <w:bCs/>
        </w:rPr>
        <w:t>P</w:t>
      </w:r>
      <w:r w:rsidRPr="00250CDE">
        <w:rPr>
          <w:rFonts w:ascii="Times New Roman" w:eastAsiaTheme="minorEastAsia" w:hAnsi="Times New Roman"/>
          <w:b/>
          <w:bCs/>
        </w:rPr>
        <w:t xml:space="preserve">roposal </w:t>
      </w:r>
      <w:r>
        <w:rPr>
          <w:rFonts w:ascii="Times New Roman" w:eastAsiaTheme="minorEastAsia" w:hAnsi="Times New Roman" w:hint="eastAsia"/>
          <w:b/>
          <w:bCs/>
        </w:rPr>
        <w:t>9</w:t>
      </w:r>
      <w:r w:rsidRPr="00250CDE">
        <w:rPr>
          <w:rFonts w:ascii="Times New Roman" w:hAnsi="Times New Roman"/>
          <w:b/>
          <w:bCs/>
        </w:rPr>
        <w:t xml:space="preserve">: The new </w:t>
      </w:r>
      <w:r w:rsidRPr="00250CDE">
        <w:rPr>
          <w:rFonts w:ascii="Times New Roman" w:eastAsiaTheme="minorEastAsia" w:hAnsi="Times New Roman"/>
          <w:b/>
          <w:bCs/>
        </w:rPr>
        <w:t>eNB</w:t>
      </w:r>
      <w:r w:rsidRPr="00250CDE">
        <w:rPr>
          <w:rFonts w:ascii="Times New Roman" w:hAnsi="Times New Roman"/>
          <w:b/>
          <w:bCs/>
        </w:rPr>
        <w:t xml:space="preserve"> performs verification based on the stored the RRC</w:t>
      </w:r>
      <w:r w:rsidRPr="00250CDE">
        <w:rPr>
          <w:rFonts w:ascii="Times New Roman" w:eastAsiaTheme="minorEastAsia" w:hAnsi="Times New Roman"/>
          <w:b/>
          <w:bCs/>
        </w:rPr>
        <w:t xml:space="preserve"> connection r</w:t>
      </w:r>
      <w:r w:rsidRPr="00250CDE">
        <w:rPr>
          <w:rFonts w:ascii="Times New Roman" w:hAnsi="Times New Roman"/>
          <w:b/>
          <w:bCs/>
        </w:rPr>
        <w:t>esume related information.</w:t>
      </w:r>
      <w:r>
        <w:rPr>
          <w:rFonts w:hint="eastAsia"/>
          <w:b/>
          <w:bCs/>
        </w:rPr>
        <w:t xml:space="preserve"> </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748B6372" w14:textId="24E50A97" w:rsidR="001E7476" w:rsidRPr="00825BAF" w:rsidRDefault="001E7476" w:rsidP="00CC4B00">
      <w:pPr>
        <w:ind w:left="567" w:hanging="567"/>
        <w:rPr>
          <w:rFonts w:ascii="Times New Roman" w:hAnsi="Times New Roman"/>
          <w:lang w:val="en-US"/>
        </w:rPr>
      </w:pPr>
      <w:r w:rsidRPr="00825BAF">
        <w:rPr>
          <w:rFonts w:ascii="Times New Roman" w:hAnsi="Times New Roman"/>
          <w:lang w:val="en-US"/>
        </w:rPr>
        <w:t>[1]</w:t>
      </w:r>
      <w:r w:rsidRPr="00825BAF">
        <w:rPr>
          <w:rFonts w:ascii="Times New Roman" w:hAnsi="Times New Roman"/>
          <w:lang w:val="en-US"/>
        </w:rPr>
        <w:tab/>
      </w:r>
      <w:r w:rsidR="004408B0" w:rsidRPr="004408B0">
        <w:rPr>
          <w:rFonts w:ascii="Times New Roman" w:hAnsi="Times New Roman"/>
          <w:lang w:val="en-US"/>
        </w:rPr>
        <w:t>RP-240776</w:t>
      </w:r>
      <w:r w:rsidR="00825BAF" w:rsidRPr="004408B0">
        <w:rPr>
          <w:rFonts w:ascii="Times New Roman" w:hAnsi="Times New Roman"/>
          <w:lang w:val="en-US"/>
        </w:rPr>
        <w:t xml:space="preserve">, </w:t>
      </w:r>
      <w:bookmarkStart w:id="2" w:name="OLE_LINK12"/>
      <w:r w:rsidR="004408B0" w:rsidRPr="004408B0">
        <w:rPr>
          <w:rFonts w:ascii="Times New Roman" w:hAnsi="Times New Roman"/>
          <w:lang w:val="en-US"/>
        </w:rPr>
        <w:t xml:space="preserve">Revised WID on </w:t>
      </w:r>
      <w:bookmarkStart w:id="3" w:name="OLE_LINK17"/>
      <w:r w:rsidR="004408B0" w:rsidRPr="004408B0">
        <w:rPr>
          <w:rFonts w:ascii="Times New Roman" w:hAnsi="Times New Roman"/>
          <w:lang w:val="en-US"/>
        </w:rPr>
        <w:t>Non-Terrestrial Networks (NTN) for Internet of Things (IoT) Phase 3</w:t>
      </w:r>
      <w:bookmarkEnd w:id="2"/>
      <w:bookmarkEnd w:id="3"/>
    </w:p>
    <w:p w14:paraId="2EF27E80" w14:textId="583D5B21" w:rsidR="00345187" w:rsidRPr="00345187" w:rsidRDefault="001E7476" w:rsidP="00CC4B00">
      <w:pPr>
        <w:ind w:left="567" w:hanging="567"/>
        <w:rPr>
          <w:rFonts w:ascii="Times New Roman" w:hAnsi="Times New Roman"/>
          <w:lang w:val="en-US"/>
        </w:rPr>
      </w:pPr>
      <w:r w:rsidRPr="00825BAF">
        <w:rPr>
          <w:rFonts w:ascii="Times New Roman" w:hAnsi="Times New Roman"/>
          <w:lang w:val="en-US"/>
        </w:rPr>
        <w:t>[2]</w:t>
      </w:r>
      <w:r w:rsidR="00EC22A0">
        <w:rPr>
          <w:rFonts w:ascii="Times New Roman" w:hAnsi="Times New Roman"/>
          <w:lang w:val="en-US"/>
        </w:rPr>
        <w:tab/>
      </w:r>
      <w:r w:rsidR="00345187">
        <w:rPr>
          <w:rFonts w:ascii="Times New Roman" w:hAnsi="Times New Roman"/>
          <w:lang w:val="en-US"/>
        </w:rPr>
        <w:t xml:space="preserve">TR 38.821, </w:t>
      </w:r>
      <w:r w:rsidR="00345187" w:rsidRPr="00345187">
        <w:rPr>
          <w:rFonts w:ascii="Times New Roman" w:hAnsi="Times New Roman"/>
          <w:lang w:val="en-US"/>
        </w:rPr>
        <w:t>Solutions for NR to support non-terrestrial networks (NTN)</w:t>
      </w:r>
    </w:p>
    <w:p w14:paraId="22730187" w14:textId="0FB056B7" w:rsidR="001E7476" w:rsidRDefault="00F5591A" w:rsidP="00CC4B00">
      <w:pPr>
        <w:ind w:left="567" w:hanging="567"/>
        <w:rPr>
          <w:rFonts w:ascii="Times New Roman" w:hAnsi="Times New Roman"/>
          <w:lang w:val="en-US"/>
        </w:rPr>
      </w:pPr>
      <w:r w:rsidRPr="00F663F0">
        <w:rPr>
          <w:rFonts w:ascii="Times New Roman" w:hAnsi="Times New Roman" w:hint="eastAsia"/>
          <w:lang w:val="en-US"/>
        </w:rPr>
        <w:t>[</w:t>
      </w:r>
      <w:r w:rsidRPr="00F663F0">
        <w:rPr>
          <w:rFonts w:ascii="Times New Roman" w:hAnsi="Times New Roman"/>
          <w:lang w:val="en-US"/>
        </w:rPr>
        <w:t>3]</w:t>
      </w:r>
      <w:bookmarkStart w:id="4" w:name="_Hlk94173112"/>
      <w:r w:rsidR="00EC22A0">
        <w:rPr>
          <w:rFonts w:ascii="Times New Roman" w:hAnsi="Times New Roman"/>
          <w:lang w:val="en-US"/>
        </w:rPr>
        <w:tab/>
      </w:r>
      <w:r w:rsidRPr="00F663F0">
        <w:rPr>
          <w:rFonts w:ascii="Times New Roman" w:hAnsi="Times New Roman"/>
          <w:lang w:val="en-US"/>
        </w:rPr>
        <w:t>RP-22</w:t>
      </w:r>
      <w:bookmarkEnd w:id="4"/>
      <w:r w:rsidRPr="00F663F0">
        <w:rPr>
          <w:rFonts w:ascii="Times New Roman" w:hAnsi="Times New Roman"/>
          <w:lang w:val="en-US"/>
        </w:rPr>
        <w:t xml:space="preserve">1547, </w:t>
      </w:r>
      <w:r w:rsidR="00F663F0" w:rsidRPr="00F663F0">
        <w:rPr>
          <w:rFonts w:ascii="Times New Roman" w:hAnsi="Times New Roman"/>
          <w:lang w:val="en-US"/>
        </w:rPr>
        <w:t>Summary for NB-IoT/eMTC support for Non-Terrestrial Networks (NTN)</w:t>
      </w:r>
    </w:p>
    <w:p w14:paraId="119F227A" w14:textId="18A3ADEE" w:rsidR="00EE051F" w:rsidRPr="00EE051F" w:rsidRDefault="00EE051F" w:rsidP="00CC4B00">
      <w:pPr>
        <w:ind w:left="567" w:hanging="567"/>
        <w:rPr>
          <w:rFonts w:ascii="Times New Roman" w:hAnsi="Times New Roman"/>
        </w:rPr>
      </w:pPr>
      <w:r w:rsidRPr="00EE051F">
        <w:rPr>
          <w:rFonts w:ascii="Times New Roman" w:hAnsi="Times New Roman" w:hint="eastAsia"/>
        </w:rPr>
        <w:t>[</w:t>
      </w:r>
      <w:r w:rsidRPr="00EE051F">
        <w:rPr>
          <w:rFonts w:ascii="Times New Roman" w:hAnsi="Times New Roman"/>
        </w:rPr>
        <w:t>4]</w:t>
      </w:r>
      <w:r w:rsidR="00EC22A0">
        <w:rPr>
          <w:rFonts w:ascii="Times New Roman" w:hAnsi="Times New Roman"/>
        </w:rPr>
        <w:tab/>
      </w:r>
      <w:r w:rsidRPr="00EE051F">
        <w:rPr>
          <w:rFonts w:ascii="Times New Roman" w:hAnsi="Times New Roman"/>
        </w:rPr>
        <w:t>T</w:t>
      </w:r>
      <w:r>
        <w:rPr>
          <w:rFonts w:ascii="Times New Roman" w:hAnsi="Times New Roman"/>
        </w:rPr>
        <w:t>S3</w:t>
      </w:r>
      <w:r w:rsidRPr="00EE051F">
        <w:rPr>
          <w:rFonts w:ascii="Times New Roman" w:hAnsi="Times New Roman"/>
        </w:rPr>
        <w:t>6.300, Overall description</w:t>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DCC4D" w14:textId="77777777" w:rsidR="00146393" w:rsidRDefault="00146393" w:rsidP="00A55683">
      <w:pPr>
        <w:spacing w:after="0"/>
      </w:pPr>
      <w:r>
        <w:separator/>
      </w:r>
    </w:p>
  </w:endnote>
  <w:endnote w:type="continuationSeparator" w:id="0">
    <w:p w14:paraId="6C17B36E" w14:textId="77777777" w:rsidR="00146393" w:rsidRDefault="0014639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C9B83" w14:textId="77777777" w:rsidR="00146393" w:rsidRDefault="00146393" w:rsidP="00A55683">
      <w:pPr>
        <w:spacing w:after="0"/>
      </w:pPr>
      <w:r>
        <w:separator/>
      </w:r>
    </w:p>
  </w:footnote>
  <w:footnote w:type="continuationSeparator" w:id="0">
    <w:p w14:paraId="5C2FD1D4" w14:textId="77777777" w:rsidR="00146393" w:rsidRDefault="0014639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32B87A1F"/>
    <w:multiLevelType w:val="hybridMultilevel"/>
    <w:tmpl w:val="9F5AD9F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799106648">
    <w:abstractNumId w:val="5"/>
  </w:num>
  <w:num w:numId="2" w16cid:durableId="208155737">
    <w:abstractNumId w:val="6"/>
  </w:num>
  <w:num w:numId="3" w16cid:durableId="1297249931">
    <w:abstractNumId w:val="1"/>
  </w:num>
  <w:num w:numId="4" w16cid:durableId="1740666736">
    <w:abstractNumId w:val="7"/>
  </w:num>
  <w:num w:numId="5" w16cid:durableId="1788623689">
    <w:abstractNumId w:val="11"/>
  </w:num>
  <w:num w:numId="6" w16cid:durableId="894656081">
    <w:abstractNumId w:val="0"/>
  </w:num>
  <w:num w:numId="7" w16cid:durableId="206645541">
    <w:abstractNumId w:val="3"/>
  </w:num>
  <w:num w:numId="8" w16cid:durableId="1623726711">
    <w:abstractNumId w:val="9"/>
  </w:num>
  <w:num w:numId="9" w16cid:durableId="1276133612">
    <w:abstractNumId w:val="2"/>
  </w:num>
  <w:num w:numId="10" w16cid:durableId="1910076743">
    <w:abstractNumId w:val="8"/>
  </w:num>
  <w:num w:numId="11" w16cid:durableId="382868460">
    <w:abstractNumId w:val="10"/>
  </w:num>
  <w:num w:numId="12" w16cid:durableId="21332107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1B42"/>
    <w:rsid w:val="000121DE"/>
    <w:rsid w:val="00017A53"/>
    <w:rsid w:val="000339A0"/>
    <w:rsid w:val="00034C02"/>
    <w:rsid w:val="00037D86"/>
    <w:rsid w:val="000401EA"/>
    <w:rsid w:val="0004331F"/>
    <w:rsid w:val="000438A4"/>
    <w:rsid w:val="00053296"/>
    <w:rsid w:val="00061D5C"/>
    <w:rsid w:val="00062EA5"/>
    <w:rsid w:val="0007087B"/>
    <w:rsid w:val="0007548D"/>
    <w:rsid w:val="00080BD6"/>
    <w:rsid w:val="00087145"/>
    <w:rsid w:val="000878B1"/>
    <w:rsid w:val="00093863"/>
    <w:rsid w:val="000A00CB"/>
    <w:rsid w:val="000A1482"/>
    <w:rsid w:val="000B4050"/>
    <w:rsid w:val="000B74E3"/>
    <w:rsid w:val="000C5E8A"/>
    <w:rsid w:val="000D37D9"/>
    <w:rsid w:val="000D65A3"/>
    <w:rsid w:val="000E000D"/>
    <w:rsid w:val="000E26ED"/>
    <w:rsid w:val="000E3DA9"/>
    <w:rsid w:val="000E46FC"/>
    <w:rsid w:val="000F4A68"/>
    <w:rsid w:val="00110CA0"/>
    <w:rsid w:val="001154F6"/>
    <w:rsid w:val="00117487"/>
    <w:rsid w:val="00117BBC"/>
    <w:rsid w:val="001209BE"/>
    <w:rsid w:val="00123CB6"/>
    <w:rsid w:val="00137178"/>
    <w:rsid w:val="00137299"/>
    <w:rsid w:val="00142238"/>
    <w:rsid w:val="00146393"/>
    <w:rsid w:val="00156A8A"/>
    <w:rsid w:val="00160741"/>
    <w:rsid w:val="001630C5"/>
    <w:rsid w:val="00163AED"/>
    <w:rsid w:val="00171F35"/>
    <w:rsid w:val="00183BDB"/>
    <w:rsid w:val="001956A8"/>
    <w:rsid w:val="001A1512"/>
    <w:rsid w:val="001B04FC"/>
    <w:rsid w:val="001C0294"/>
    <w:rsid w:val="001C6364"/>
    <w:rsid w:val="001D0374"/>
    <w:rsid w:val="001D4A89"/>
    <w:rsid w:val="001D571D"/>
    <w:rsid w:val="001E3F7F"/>
    <w:rsid w:val="001E416F"/>
    <w:rsid w:val="001E4973"/>
    <w:rsid w:val="001E7476"/>
    <w:rsid w:val="001F1800"/>
    <w:rsid w:val="001F2079"/>
    <w:rsid w:val="001F758E"/>
    <w:rsid w:val="00201728"/>
    <w:rsid w:val="0020677E"/>
    <w:rsid w:val="00211277"/>
    <w:rsid w:val="0021779D"/>
    <w:rsid w:val="00222BA9"/>
    <w:rsid w:val="0022694D"/>
    <w:rsid w:val="00235C42"/>
    <w:rsid w:val="00236C2C"/>
    <w:rsid w:val="002370CD"/>
    <w:rsid w:val="002452E9"/>
    <w:rsid w:val="00250CDE"/>
    <w:rsid w:val="00262CC6"/>
    <w:rsid w:val="00264D56"/>
    <w:rsid w:val="002702B0"/>
    <w:rsid w:val="0027205A"/>
    <w:rsid w:val="00275003"/>
    <w:rsid w:val="00286C3A"/>
    <w:rsid w:val="002975C2"/>
    <w:rsid w:val="002A2C54"/>
    <w:rsid w:val="002C385E"/>
    <w:rsid w:val="002C4805"/>
    <w:rsid w:val="002D73FE"/>
    <w:rsid w:val="002E43E6"/>
    <w:rsid w:val="002F0895"/>
    <w:rsid w:val="002F32F0"/>
    <w:rsid w:val="0030094D"/>
    <w:rsid w:val="00317958"/>
    <w:rsid w:val="003300DD"/>
    <w:rsid w:val="00333CDF"/>
    <w:rsid w:val="003365A6"/>
    <w:rsid w:val="003376D7"/>
    <w:rsid w:val="00340473"/>
    <w:rsid w:val="00345187"/>
    <w:rsid w:val="00354476"/>
    <w:rsid w:val="0036299D"/>
    <w:rsid w:val="00363C4E"/>
    <w:rsid w:val="00364AAC"/>
    <w:rsid w:val="00375338"/>
    <w:rsid w:val="00392D81"/>
    <w:rsid w:val="003A3CB5"/>
    <w:rsid w:val="003A574E"/>
    <w:rsid w:val="003A6C34"/>
    <w:rsid w:val="003A6C38"/>
    <w:rsid w:val="003B7267"/>
    <w:rsid w:val="003C0ED8"/>
    <w:rsid w:val="003C331D"/>
    <w:rsid w:val="003C58B1"/>
    <w:rsid w:val="003D15CC"/>
    <w:rsid w:val="003F3599"/>
    <w:rsid w:val="003F648E"/>
    <w:rsid w:val="00401155"/>
    <w:rsid w:val="00403CE0"/>
    <w:rsid w:val="00405082"/>
    <w:rsid w:val="00420B69"/>
    <w:rsid w:val="00421374"/>
    <w:rsid w:val="004224F1"/>
    <w:rsid w:val="0043073D"/>
    <w:rsid w:val="0043079C"/>
    <w:rsid w:val="00437E5E"/>
    <w:rsid w:val="004408B0"/>
    <w:rsid w:val="00440A32"/>
    <w:rsid w:val="0046333B"/>
    <w:rsid w:val="004648AC"/>
    <w:rsid w:val="00475317"/>
    <w:rsid w:val="0048648A"/>
    <w:rsid w:val="00487821"/>
    <w:rsid w:val="00494392"/>
    <w:rsid w:val="00494D1E"/>
    <w:rsid w:val="0049564E"/>
    <w:rsid w:val="0049646B"/>
    <w:rsid w:val="004A02FC"/>
    <w:rsid w:val="004A0E72"/>
    <w:rsid w:val="004A1953"/>
    <w:rsid w:val="004A3B60"/>
    <w:rsid w:val="004A5AE8"/>
    <w:rsid w:val="004B18F4"/>
    <w:rsid w:val="004B4E64"/>
    <w:rsid w:val="004B54C5"/>
    <w:rsid w:val="004D25FB"/>
    <w:rsid w:val="004D58EA"/>
    <w:rsid w:val="004D61E2"/>
    <w:rsid w:val="004D7DE7"/>
    <w:rsid w:val="004E32D5"/>
    <w:rsid w:val="004E531E"/>
    <w:rsid w:val="004E7E71"/>
    <w:rsid w:val="004F1F93"/>
    <w:rsid w:val="004F502A"/>
    <w:rsid w:val="00510F5B"/>
    <w:rsid w:val="00515415"/>
    <w:rsid w:val="00520CD4"/>
    <w:rsid w:val="005229B3"/>
    <w:rsid w:val="0053056A"/>
    <w:rsid w:val="00531ECF"/>
    <w:rsid w:val="005344CC"/>
    <w:rsid w:val="00547CED"/>
    <w:rsid w:val="00555B5E"/>
    <w:rsid w:val="00560CEF"/>
    <w:rsid w:val="00565160"/>
    <w:rsid w:val="00571AB9"/>
    <w:rsid w:val="005856BF"/>
    <w:rsid w:val="0058651C"/>
    <w:rsid w:val="00595B6C"/>
    <w:rsid w:val="005C2AE7"/>
    <w:rsid w:val="005C3BFA"/>
    <w:rsid w:val="005C429C"/>
    <w:rsid w:val="005C7239"/>
    <w:rsid w:val="005D4536"/>
    <w:rsid w:val="005D70A6"/>
    <w:rsid w:val="005E00EA"/>
    <w:rsid w:val="005E349F"/>
    <w:rsid w:val="005F2E80"/>
    <w:rsid w:val="005F66A8"/>
    <w:rsid w:val="00606A28"/>
    <w:rsid w:val="00607740"/>
    <w:rsid w:val="0061060F"/>
    <w:rsid w:val="00613474"/>
    <w:rsid w:val="00617D8E"/>
    <w:rsid w:val="006200BB"/>
    <w:rsid w:val="00641199"/>
    <w:rsid w:val="006427AD"/>
    <w:rsid w:val="00643049"/>
    <w:rsid w:val="00643088"/>
    <w:rsid w:val="00646408"/>
    <w:rsid w:val="0065335D"/>
    <w:rsid w:val="0065600F"/>
    <w:rsid w:val="00664B94"/>
    <w:rsid w:val="0067755F"/>
    <w:rsid w:val="006851E6"/>
    <w:rsid w:val="00692556"/>
    <w:rsid w:val="006A0655"/>
    <w:rsid w:val="006B2E86"/>
    <w:rsid w:val="006B4656"/>
    <w:rsid w:val="006C55DF"/>
    <w:rsid w:val="006C6C38"/>
    <w:rsid w:val="006D199E"/>
    <w:rsid w:val="006D32F9"/>
    <w:rsid w:val="006D4B9D"/>
    <w:rsid w:val="006D4FCF"/>
    <w:rsid w:val="006D6ABC"/>
    <w:rsid w:val="006D77BA"/>
    <w:rsid w:val="006E5D08"/>
    <w:rsid w:val="006F2A7E"/>
    <w:rsid w:val="00703C17"/>
    <w:rsid w:val="00705AD3"/>
    <w:rsid w:val="00713F36"/>
    <w:rsid w:val="0071582C"/>
    <w:rsid w:val="00722051"/>
    <w:rsid w:val="00724940"/>
    <w:rsid w:val="0072553B"/>
    <w:rsid w:val="0073125E"/>
    <w:rsid w:val="007355B1"/>
    <w:rsid w:val="0073706B"/>
    <w:rsid w:val="00750260"/>
    <w:rsid w:val="00764F8F"/>
    <w:rsid w:val="0076704B"/>
    <w:rsid w:val="00773F58"/>
    <w:rsid w:val="007747BF"/>
    <w:rsid w:val="00775D13"/>
    <w:rsid w:val="0078167B"/>
    <w:rsid w:val="00790148"/>
    <w:rsid w:val="007943C2"/>
    <w:rsid w:val="00794773"/>
    <w:rsid w:val="00796813"/>
    <w:rsid w:val="007979C6"/>
    <w:rsid w:val="007A0D6E"/>
    <w:rsid w:val="007A27EF"/>
    <w:rsid w:val="007C15EB"/>
    <w:rsid w:val="007C30DF"/>
    <w:rsid w:val="007D0E16"/>
    <w:rsid w:val="007D5D20"/>
    <w:rsid w:val="007E290D"/>
    <w:rsid w:val="007E4414"/>
    <w:rsid w:val="007E4B29"/>
    <w:rsid w:val="007F61D8"/>
    <w:rsid w:val="00803855"/>
    <w:rsid w:val="00803AED"/>
    <w:rsid w:val="00805C9E"/>
    <w:rsid w:val="00813F7B"/>
    <w:rsid w:val="00814663"/>
    <w:rsid w:val="008217A9"/>
    <w:rsid w:val="00825BAF"/>
    <w:rsid w:val="008355D6"/>
    <w:rsid w:val="008364B9"/>
    <w:rsid w:val="00856B37"/>
    <w:rsid w:val="00863CAC"/>
    <w:rsid w:val="0086774E"/>
    <w:rsid w:val="00872DB2"/>
    <w:rsid w:val="00872FBB"/>
    <w:rsid w:val="00873553"/>
    <w:rsid w:val="00873E51"/>
    <w:rsid w:val="008749B7"/>
    <w:rsid w:val="0088253A"/>
    <w:rsid w:val="00884704"/>
    <w:rsid w:val="00894627"/>
    <w:rsid w:val="008974A9"/>
    <w:rsid w:val="00897E56"/>
    <w:rsid w:val="008A4438"/>
    <w:rsid w:val="008B04CF"/>
    <w:rsid w:val="008B279E"/>
    <w:rsid w:val="008B5BC8"/>
    <w:rsid w:val="008C03CC"/>
    <w:rsid w:val="008C26D3"/>
    <w:rsid w:val="008C3781"/>
    <w:rsid w:val="008C3AFA"/>
    <w:rsid w:val="008C4E70"/>
    <w:rsid w:val="008D4D6E"/>
    <w:rsid w:val="008E1A8A"/>
    <w:rsid w:val="008E7777"/>
    <w:rsid w:val="008F1148"/>
    <w:rsid w:val="008F517E"/>
    <w:rsid w:val="00914FFD"/>
    <w:rsid w:val="00920C83"/>
    <w:rsid w:val="00934767"/>
    <w:rsid w:val="00940492"/>
    <w:rsid w:val="00950FFE"/>
    <w:rsid w:val="009526F5"/>
    <w:rsid w:val="00955032"/>
    <w:rsid w:val="009569B9"/>
    <w:rsid w:val="00960C08"/>
    <w:rsid w:val="00962934"/>
    <w:rsid w:val="0096666B"/>
    <w:rsid w:val="00966971"/>
    <w:rsid w:val="0098052C"/>
    <w:rsid w:val="00994587"/>
    <w:rsid w:val="00996466"/>
    <w:rsid w:val="0099742A"/>
    <w:rsid w:val="009A33E7"/>
    <w:rsid w:val="009B2271"/>
    <w:rsid w:val="009B253E"/>
    <w:rsid w:val="009C1853"/>
    <w:rsid w:val="009C773C"/>
    <w:rsid w:val="009E0FB3"/>
    <w:rsid w:val="009E195C"/>
    <w:rsid w:val="009E4AA8"/>
    <w:rsid w:val="009F19B0"/>
    <w:rsid w:val="009F6562"/>
    <w:rsid w:val="00A013C4"/>
    <w:rsid w:val="00A01D5D"/>
    <w:rsid w:val="00A36AEE"/>
    <w:rsid w:val="00A4074B"/>
    <w:rsid w:val="00A41019"/>
    <w:rsid w:val="00A41FD0"/>
    <w:rsid w:val="00A428EC"/>
    <w:rsid w:val="00A44990"/>
    <w:rsid w:val="00A509E1"/>
    <w:rsid w:val="00A5153F"/>
    <w:rsid w:val="00A52BA9"/>
    <w:rsid w:val="00A55683"/>
    <w:rsid w:val="00A62659"/>
    <w:rsid w:val="00A87A0C"/>
    <w:rsid w:val="00A97DAD"/>
    <w:rsid w:val="00AA4F0E"/>
    <w:rsid w:val="00AB6BB4"/>
    <w:rsid w:val="00AB6E30"/>
    <w:rsid w:val="00AC4D0F"/>
    <w:rsid w:val="00AC71AE"/>
    <w:rsid w:val="00AC7EA6"/>
    <w:rsid w:val="00AD0DA9"/>
    <w:rsid w:val="00AE2F6A"/>
    <w:rsid w:val="00AE3067"/>
    <w:rsid w:val="00AE3B16"/>
    <w:rsid w:val="00AE7EB9"/>
    <w:rsid w:val="00AF083F"/>
    <w:rsid w:val="00AF19D3"/>
    <w:rsid w:val="00B075D1"/>
    <w:rsid w:val="00B15BA0"/>
    <w:rsid w:val="00B23792"/>
    <w:rsid w:val="00B308A2"/>
    <w:rsid w:val="00B31F1C"/>
    <w:rsid w:val="00B36EB8"/>
    <w:rsid w:val="00B373F5"/>
    <w:rsid w:val="00B4066E"/>
    <w:rsid w:val="00B55425"/>
    <w:rsid w:val="00B65AFD"/>
    <w:rsid w:val="00B703B7"/>
    <w:rsid w:val="00B74726"/>
    <w:rsid w:val="00B8278A"/>
    <w:rsid w:val="00B845C9"/>
    <w:rsid w:val="00B91D7E"/>
    <w:rsid w:val="00B94CE3"/>
    <w:rsid w:val="00B95577"/>
    <w:rsid w:val="00BA5589"/>
    <w:rsid w:val="00BB0B82"/>
    <w:rsid w:val="00BB178F"/>
    <w:rsid w:val="00BB1CE1"/>
    <w:rsid w:val="00BB1E21"/>
    <w:rsid w:val="00BB333D"/>
    <w:rsid w:val="00BB6C30"/>
    <w:rsid w:val="00BC381D"/>
    <w:rsid w:val="00BE2D44"/>
    <w:rsid w:val="00BE44B5"/>
    <w:rsid w:val="00BF0DE2"/>
    <w:rsid w:val="00BF4683"/>
    <w:rsid w:val="00C05662"/>
    <w:rsid w:val="00C103DA"/>
    <w:rsid w:val="00C17FAD"/>
    <w:rsid w:val="00C25851"/>
    <w:rsid w:val="00C3473D"/>
    <w:rsid w:val="00C34E4A"/>
    <w:rsid w:val="00C42D4C"/>
    <w:rsid w:val="00C52E16"/>
    <w:rsid w:val="00C53183"/>
    <w:rsid w:val="00C5519B"/>
    <w:rsid w:val="00C61BF8"/>
    <w:rsid w:val="00C634DA"/>
    <w:rsid w:val="00C72C7A"/>
    <w:rsid w:val="00C8314A"/>
    <w:rsid w:val="00CA3F0D"/>
    <w:rsid w:val="00CB124B"/>
    <w:rsid w:val="00CB2C5A"/>
    <w:rsid w:val="00CB3E33"/>
    <w:rsid w:val="00CC4B00"/>
    <w:rsid w:val="00CD3B77"/>
    <w:rsid w:val="00CF24D5"/>
    <w:rsid w:val="00CF7920"/>
    <w:rsid w:val="00D01806"/>
    <w:rsid w:val="00D048A9"/>
    <w:rsid w:val="00D10CE1"/>
    <w:rsid w:val="00D11EFE"/>
    <w:rsid w:val="00D122E7"/>
    <w:rsid w:val="00D20C2A"/>
    <w:rsid w:val="00D25541"/>
    <w:rsid w:val="00D27F07"/>
    <w:rsid w:val="00D42930"/>
    <w:rsid w:val="00D52D2B"/>
    <w:rsid w:val="00D52F4A"/>
    <w:rsid w:val="00D55FDF"/>
    <w:rsid w:val="00D62312"/>
    <w:rsid w:val="00D81BD7"/>
    <w:rsid w:val="00D840C4"/>
    <w:rsid w:val="00D86A9D"/>
    <w:rsid w:val="00D93C58"/>
    <w:rsid w:val="00D95B25"/>
    <w:rsid w:val="00DA5E01"/>
    <w:rsid w:val="00DB0C19"/>
    <w:rsid w:val="00DC6299"/>
    <w:rsid w:val="00DC720E"/>
    <w:rsid w:val="00DC7351"/>
    <w:rsid w:val="00DF39D3"/>
    <w:rsid w:val="00E013A8"/>
    <w:rsid w:val="00E04E20"/>
    <w:rsid w:val="00E15EAA"/>
    <w:rsid w:val="00E17202"/>
    <w:rsid w:val="00E17E4E"/>
    <w:rsid w:val="00E21CC4"/>
    <w:rsid w:val="00E267D4"/>
    <w:rsid w:val="00E44181"/>
    <w:rsid w:val="00E46353"/>
    <w:rsid w:val="00E55C18"/>
    <w:rsid w:val="00E568AB"/>
    <w:rsid w:val="00E633E9"/>
    <w:rsid w:val="00E65919"/>
    <w:rsid w:val="00E67683"/>
    <w:rsid w:val="00E74F05"/>
    <w:rsid w:val="00E77445"/>
    <w:rsid w:val="00E77BBD"/>
    <w:rsid w:val="00E86E55"/>
    <w:rsid w:val="00E95C2F"/>
    <w:rsid w:val="00EA2716"/>
    <w:rsid w:val="00EB08F6"/>
    <w:rsid w:val="00EB493C"/>
    <w:rsid w:val="00EC22A0"/>
    <w:rsid w:val="00EC34B1"/>
    <w:rsid w:val="00ED6BC3"/>
    <w:rsid w:val="00EE051F"/>
    <w:rsid w:val="00EE06AF"/>
    <w:rsid w:val="00EE4962"/>
    <w:rsid w:val="00EF6247"/>
    <w:rsid w:val="00EF7DDA"/>
    <w:rsid w:val="00F02516"/>
    <w:rsid w:val="00F02660"/>
    <w:rsid w:val="00F124B9"/>
    <w:rsid w:val="00F172DE"/>
    <w:rsid w:val="00F17619"/>
    <w:rsid w:val="00F17D3C"/>
    <w:rsid w:val="00F24D30"/>
    <w:rsid w:val="00F25091"/>
    <w:rsid w:val="00F32458"/>
    <w:rsid w:val="00F348A5"/>
    <w:rsid w:val="00F354F6"/>
    <w:rsid w:val="00F44304"/>
    <w:rsid w:val="00F4564E"/>
    <w:rsid w:val="00F536F6"/>
    <w:rsid w:val="00F5591A"/>
    <w:rsid w:val="00F620E7"/>
    <w:rsid w:val="00F64CE2"/>
    <w:rsid w:val="00F663F0"/>
    <w:rsid w:val="00F739B1"/>
    <w:rsid w:val="00F75FB4"/>
    <w:rsid w:val="00FC0C38"/>
    <w:rsid w:val="00FC494F"/>
    <w:rsid w:val="00FC66AE"/>
    <w:rsid w:val="00FD46E0"/>
    <w:rsid w:val="00FD570A"/>
    <w:rsid w:val="00FD7378"/>
    <w:rsid w:val="00FE177A"/>
    <w:rsid w:val="00FE7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BB0B82"/>
    <w:rPr>
      <w:sz w:val="16"/>
      <w:szCs w:val="16"/>
    </w:rPr>
  </w:style>
  <w:style w:type="paragraph" w:styleId="af0">
    <w:name w:val="annotation text"/>
    <w:basedOn w:val="a"/>
    <w:link w:val="af1"/>
    <w:uiPriority w:val="99"/>
    <w:unhideWhenUsed/>
    <w:rsid w:val="00BB0B82"/>
  </w:style>
  <w:style w:type="character" w:customStyle="1" w:styleId="af1">
    <w:name w:val="批注文字 字符"/>
    <w:basedOn w:val="a0"/>
    <w:link w:val="af0"/>
    <w:uiPriority w:val="99"/>
    <w:rsid w:val="00BB0B8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BB0B82"/>
    <w:rPr>
      <w:b/>
      <w:bCs/>
    </w:rPr>
  </w:style>
  <w:style w:type="character" w:customStyle="1" w:styleId="af3">
    <w:name w:val="批注主题 字符"/>
    <w:basedOn w:val="af1"/>
    <w:link w:val="af2"/>
    <w:uiPriority w:val="99"/>
    <w:semiHidden/>
    <w:rsid w:val="00BB0B82"/>
    <w:rPr>
      <w:rFonts w:ascii="Arial" w:eastAsia="Times New Roman" w:hAnsi="Arial" w:cs="Times New Roman"/>
      <w:b/>
      <w:bCs/>
      <w:kern w:val="0"/>
      <w:sz w:val="20"/>
      <w:szCs w:val="20"/>
      <w:lang w:val="en-GB"/>
    </w:rPr>
  </w:style>
  <w:style w:type="paragraph" w:customStyle="1" w:styleId="TAL">
    <w:name w:val="TAL"/>
    <w:basedOn w:val="a"/>
    <w:link w:val="TALCar"/>
    <w:qFormat/>
    <w:rsid w:val="00D93C58"/>
    <w:pPr>
      <w:keepNext/>
      <w:keepLines/>
      <w:spacing w:after="0"/>
      <w:jc w:val="left"/>
    </w:pPr>
    <w:rPr>
      <w:sz w:val="18"/>
      <w:lang w:eastAsia="ja-JP"/>
    </w:rPr>
  </w:style>
  <w:style w:type="character" w:customStyle="1" w:styleId="TALCar">
    <w:name w:val="TAL Car"/>
    <w:link w:val="TAL"/>
    <w:qFormat/>
    <w:rsid w:val="00D93C58"/>
    <w:rPr>
      <w:rFonts w:ascii="Arial" w:eastAsia="Times New Roman" w:hAnsi="Arial" w:cs="Times New Roman"/>
      <w:kern w:val="0"/>
      <w:sz w:val="18"/>
      <w:szCs w:val="20"/>
      <w:lang w:val="en-GB" w:eastAsia="ja-JP"/>
    </w:rPr>
  </w:style>
  <w:style w:type="paragraph" w:customStyle="1" w:styleId="PL">
    <w:name w:val="PL"/>
    <w:link w:val="PLChar"/>
    <w:qFormat/>
    <w:rsid w:val="00D93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D93C58"/>
    <w:rPr>
      <w:rFonts w:ascii="Courier New" w:eastAsia="Times New Roman" w:hAnsi="Courier New" w:cs="Times New Roman"/>
      <w:noProof/>
      <w:kern w:val="0"/>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587D-7B4C-495B-B824-5565A3A3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2196</Words>
  <Characters>12521</Characters>
  <Application>Microsoft Office Word</Application>
  <DocSecurity>0</DocSecurity>
  <Lines>104</Lines>
  <Paragraphs>29</Paragraphs>
  <ScaleCrop>false</ScaleCrop>
  <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3</cp:revision>
  <dcterms:created xsi:type="dcterms:W3CDTF">2025-03-27T07:30:00Z</dcterms:created>
  <dcterms:modified xsi:type="dcterms:W3CDTF">2025-03-27T08:59:00Z</dcterms:modified>
</cp:coreProperties>
</file>